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30702" w14:textId="00F65963" w:rsidR="00233C10" w:rsidRPr="00284153" w:rsidRDefault="00233C10" w:rsidP="00284153">
      <w:pPr>
        <w:suppressAutoHyphens/>
        <w:spacing w:after="0"/>
        <w:jc w:val="right"/>
        <w:rPr>
          <w:rFonts w:ascii="Times New Roman" w:eastAsia="Calibri" w:hAnsi="Times New Roman" w:cs="Times New Roman"/>
          <w:iCs/>
          <w:kern w:val="2"/>
          <w:sz w:val="24"/>
          <w:szCs w:val="24"/>
          <w14:ligatures w14:val="standardContextual"/>
        </w:rPr>
      </w:pPr>
      <w:r w:rsidRPr="00284153">
        <w:rPr>
          <w:rFonts w:ascii="Times New Roman" w:eastAsia="Calibri" w:hAnsi="Times New Roman" w:cs="Times New Roman"/>
          <w:iCs/>
          <w:kern w:val="2"/>
          <w:sz w:val="24"/>
          <w:szCs w:val="24"/>
          <w14:ligatures w14:val="standardContextual"/>
        </w:rPr>
        <w:t xml:space="preserve">Załącznik nr </w:t>
      </w:r>
      <w:r w:rsidR="00220A48" w:rsidRPr="00284153">
        <w:rPr>
          <w:rFonts w:ascii="Times New Roman" w:eastAsia="Calibri" w:hAnsi="Times New Roman" w:cs="Times New Roman"/>
          <w:iCs/>
          <w:kern w:val="2"/>
          <w:sz w:val="24"/>
          <w:szCs w:val="24"/>
          <w14:ligatures w14:val="standardContextual"/>
        </w:rPr>
        <w:t>3</w:t>
      </w:r>
      <w:r w:rsidRPr="00284153">
        <w:rPr>
          <w:rFonts w:ascii="Times New Roman" w:eastAsia="Calibri" w:hAnsi="Times New Roman" w:cs="Times New Roman"/>
          <w:iCs/>
          <w:kern w:val="2"/>
          <w:sz w:val="24"/>
          <w:szCs w:val="24"/>
          <w14:ligatures w14:val="standardContextual"/>
        </w:rPr>
        <w:t xml:space="preserve"> do umowy nr ………………</w:t>
      </w:r>
    </w:p>
    <w:p w14:paraId="27208403" w14:textId="77777777" w:rsidR="00233C10" w:rsidRPr="00284153" w:rsidRDefault="00233C10" w:rsidP="00284153">
      <w:pPr>
        <w:suppressAutoHyphens/>
        <w:spacing w:after="0"/>
        <w:jc w:val="right"/>
        <w:rPr>
          <w:rFonts w:ascii="Times New Roman" w:eastAsia="Calibri" w:hAnsi="Times New Roman" w:cs="Times New Roman"/>
          <w:kern w:val="2"/>
          <w:sz w:val="24"/>
          <w:szCs w:val="24"/>
          <w14:ligatures w14:val="standardContextual"/>
        </w:rPr>
      </w:pPr>
    </w:p>
    <w:p w14:paraId="257527FB" w14:textId="77777777" w:rsidR="00233C10" w:rsidRPr="00284153" w:rsidRDefault="00233C10" w:rsidP="00284153">
      <w:pPr>
        <w:spacing w:after="0"/>
        <w:jc w:val="center"/>
        <w:rPr>
          <w:rFonts w:ascii="Times New Roman" w:eastAsia="Calibri" w:hAnsi="Times New Roman" w:cs="Times New Roman"/>
          <w:b/>
          <w:bCs/>
          <w:kern w:val="2"/>
          <w:sz w:val="24"/>
          <w:szCs w:val="24"/>
          <w14:ligatures w14:val="standardContextual"/>
        </w:rPr>
      </w:pPr>
      <w:r w:rsidRPr="00284153">
        <w:rPr>
          <w:rFonts w:ascii="Times New Roman" w:eastAsia="Calibri" w:hAnsi="Times New Roman" w:cs="Times New Roman"/>
          <w:b/>
          <w:bCs/>
          <w:kern w:val="2"/>
          <w:sz w:val="24"/>
          <w:szCs w:val="24"/>
          <w14:ligatures w14:val="standardContextual"/>
        </w:rPr>
        <w:t>UMOWA POWIERZENIA PRZETWARZANIA DANYCH OSOBOWYCH</w:t>
      </w:r>
    </w:p>
    <w:p w14:paraId="1A8B8733" w14:textId="77777777" w:rsidR="00233C10" w:rsidRPr="00284153" w:rsidRDefault="00233C10" w:rsidP="00284153">
      <w:pPr>
        <w:spacing w:after="0"/>
        <w:rPr>
          <w:rFonts w:ascii="Times New Roman" w:eastAsia="Calibri" w:hAnsi="Times New Roman" w:cs="Times New Roman"/>
          <w:kern w:val="2"/>
          <w:sz w:val="24"/>
          <w:szCs w:val="24"/>
          <w14:ligatures w14:val="standardContextual"/>
        </w:rPr>
      </w:pPr>
    </w:p>
    <w:p w14:paraId="4A70BDAF" w14:textId="1BCF723C" w:rsidR="004A46D9" w:rsidRPr="00284153" w:rsidRDefault="004A46D9" w:rsidP="00284153">
      <w:pPr>
        <w:suppressAutoHyphens/>
        <w:spacing w:after="0"/>
        <w:jc w:val="both"/>
        <w:rPr>
          <w:rFonts w:ascii="Times New Roman" w:eastAsia="Times New Roman" w:hAnsi="Times New Roman" w:cs="Times New Roman"/>
          <w:sz w:val="24"/>
          <w:szCs w:val="24"/>
          <w:lang w:eastAsia="ar-SA"/>
        </w:rPr>
      </w:pPr>
      <w:r w:rsidRPr="00284153">
        <w:rPr>
          <w:rFonts w:ascii="Times New Roman" w:eastAsia="Times New Roman" w:hAnsi="Times New Roman" w:cs="Times New Roman"/>
          <w:sz w:val="24"/>
          <w:szCs w:val="24"/>
          <w:lang w:eastAsia="ar-SA"/>
        </w:rPr>
        <w:t>zawarta w dniu ……</w:t>
      </w:r>
      <w:r w:rsidR="00284153">
        <w:rPr>
          <w:rFonts w:ascii="Times New Roman" w:eastAsia="Times New Roman" w:hAnsi="Times New Roman" w:cs="Times New Roman"/>
          <w:sz w:val="24"/>
          <w:szCs w:val="24"/>
          <w:lang w:eastAsia="ar-SA"/>
        </w:rPr>
        <w:t>................</w:t>
      </w:r>
      <w:r w:rsidRPr="00284153">
        <w:rPr>
          <w:rFonts w:ascii="Times New Roman" w:eastAsia="Times New Roman" w:hAnsi="Times New Roman" w:cs="Times New Roman"/>
          <w:sz w:val="24"/>
          <w:szCs w:val="24"/>
          <w:lang w:eastAsia="ar-SA"/>
        </w:rPr>
        <w:t xml:space="preserve">.. 2026 r. we Włocławku pomiędzy: </w:t>
      </w:r>
    </w:p>
    <w:p w14:paraId="6229D1EA" w14:textId="5B3B82DE" w:rsidR="004A46D9" w:rsidRPr="00284153" w:rsidRDefault="004A46D9" w:rsidP="00284153">
      <w:pPr>
        <w:suppressAutoHyphens/>
        <w:spacing w:after="0"/>
        <w:jc w:val="both"/>
        <w:rPr>
          <w:rFonts w:ascii="Times New Roman" w:eastAsia="Times New Roman" w:hAnsi="Times New Roman" w:cs="Times New Roman"/>
          <w:sz w:val="24"/>
          <w:szCs w:val="24"/>
          <w:lang w:eastAsia="ar-SA"/>
        </w:rPr>
      </w:pPr>
      <w:r w:rsidRPr="00284153">
        <w:rPr>
          <w:rFonts w:ascii="Times New Roman" w:eastAsia="Times New Roman" w:hAnsi="Times New Roman" w:cs="Times New Roman"/>
          <w:b/>
          <w:sz w:val="24"/>
          <w:szCs w:val="24"/>
          <w:lang w:eastAsia="ar-SA"/>
        </w:rPr>
        <w:t xml:space="preserve">Gminą Włocławek </w:t>
      </w:r>
      <w:r w:rsidRPr="00284153">
        <w:rPr>
          <w:rFonts w:ascii="Times New Roman" w:eastAsia="Times New Roman" w:hAnsi="Times New Roman" w:cs="Times New Roman"/>
          <w:bCs/>
          <w:sz w:val="24"/>
          <w:szCs w:val="24"/>
          <w:lang w:eastAsia="ar-SA"/>
        </w:rPr>
        <w:t>z siedzibą we Włocławku przy</w:t>
      </w:r>
      <w:r w:rsidRPr="00284153">
        <w:rPr>
          <w:rFonts w:ascii="Times New Roman" w:eastAsia="Times New Roman" w:hAnsi="Times New Roman" w:cs="Times New Roman"/>
          <w:b/>
          <w:sz w:val="24"/>
          <w:szCs w:val="24"/>
          <w:lang w:eastAsia="ar-SA"/>
        </w:rPr>
        <w:t xml:space="preserve"> </w:t>
      </w:r>
      <w:r w:rsidRPr="00284153">
        <w:rPr>
          <w:rFonts w:ascii="Times New Roman" w:eastAsia="Times New Roman" w:hAnsi="Times New Roman" w:cs="Times New Roman"/>
          <w:bCs/>
          <w:sz w:val="24"/>
          <w:szCs w:val="24"/>
          <w:lang w:eastAsia="ar-SA"/>
        </w:rPr>
        <w:t>ul. Królewiecka 7, 87-800 Włocławek,</w:t>
      </w:r>
      <w:r w:rsidR="00284153">
        <w:rPr>
          <w:rFonts w:ascii="Times New Roman" w:eastAsia="Times New Roman" w:hAnsi="Times New Roman" w:cs="Times New Roman"/>
          <w:bCs/>
          <w:sz w:val="24"/>
          <w:szCs w:val="24"/>
          <w:lang w:eastAsia="ar-SA"/>
        </w:rPr>
        <w:br/>
      </w:r>
      <w:r w:rsidRPr="00284153">
        <w:rPr>
          <w:rFonts w:ascii="Times New Roman" w:eastAsia="Times New Roman" w:hAnsi="Times New Roman" w:cs="Times New Roman"/>
          <w:bCs/>
          <w:sz w:val="24"/>
          <w:szCs w:val="24"/>
          <w:lang w:eastAsia="ar-SA"/>
        </w:rPr>
        <w:t xml:space="preserve">NIP: 8882878334, REGON: 910866904, </w:t>
      </w:r>
      <w:r w:rsidRPr="00284153">
        <w:rPr>
          <w:rFonts w:ascii="Times New Roman" w:eastAsia="Times New Roman" w:hAnsi="Times New Roman" w:cs="Times New Roman"/>
          <w:sz w:val="24"/>
          <w:szCs w:val="24"/>
          <w:lang w:eastAsia="ar-SA"/>
        </w:rPr>
        <w:t>reprezentowaną  przez:</w:t>
      </w:r>
    </w:p>
    <w:p w14:paraId="7966FB0F" w14:textId="5AF4F92B" w:rsidR="004A46D9" w:rsidRPr="00284153" w:rsidRDefault="004A46D9" w:rsidP="00284153">
      <w:pPr>
        <w:suppressAutoHyphens/>
        <w:spacing w:after="0"/>
        <w:jc w:val="both"/>
        <w:rPr>
          <w:rFonts w:ascii="Times New Roman" w:eastAsia="Times New Roman" w:hAnsi="Times New Roman" w:cs="Times New Roman"/>
          <w:sz w:val="24"/>
          <w:szCs w:val="24"/>
          <w:lang w:eastAsia="ar-SA"/>
        </w:rPr>
      </w:pPr>
      <w:r w:rsidRPr="00284153">
        <w:rPr>
          <w:rFonts w:ascii="Times New Roman" w:eastAsia="Times New Roman" w:hAnsi="Times New Roman" w:cs="Times New Roman"/>
          <w:b/>
          <w:bCs/>
          <w:sz w:val="24"/>
          <w:szCs w:val="24"/>
          <w:lang w:eastAsia="ar-SA"/>
        </w:rPr>
        <w:t>Panią Magdalenę Korpolak-Komorowską - Wójt Gminy Włocławek,</w:t>
      </w:r>
    </w:p>
    <w:p w14:paraId="7EBA74B8" w14:textId="128C3B62" w:rsidR="004A46D9" w:rsidRPr="00284153" w:rsidRDefault="004A46D9" w:rsidP="00284153">
      <w:pPr>
        <w:suppressAutoHyphens/>
        <w:spacing w:after="0"/>
        <w:jc w:val="both"/>
        <w:rPr>
          <w:rFonts w:ascii="Times New Roman" w:eastAsia="Times New Roman" w:hAnsi="Times New Roman" w:cs="Times New Roman"/>
          <w:sz w:val="24"/>
          <w:szCs w:val="24"/>
          <w:lang w:eastAsia="ar-SA"/>
        </w:rPr>
      </w:pPr>
      <w:r w:rsidRPr="00284153">
        <w:rPr>
          <w:rFonts w:ascii="Times New Roman" w:eastAsia="Times New Roman" w:hAnsi="Times New Roman" w:cs="Times New Roman"/>
          <w:sz w:val="24"/>
          <w:szCs w:val="24"/>
          <w:lang w:eastAsia="ar-SA"/>
        </w:rPr>
        <w:t>zwaną dalej „</w:t>
      </w:r>
      <w:r w:rsidRPr="00284153">
        <w:rPr>
          <w:rFonts w:ascii="Times New Roman" w:eastAsia="Times New Roman" w:hAnsi="Times New Roman" w:cs="Times New Roman"/>
          <w:b/>
          <w:bCs/>
          <w:i/>
          <w:iCs/>
          <w:sz w:val="24"/>
          <w:szCs w:val="24"/>
          <w:lang w:eastAsia="ar-SA"/>
        </w:rPr>
        <w:t>Zamawiającym”,</w:t>
      </w:r>
    </w:p>
    <w:p w14:paraId="521CA3DD" w14:textId="77777777" w:rsidR="004A46D9" w:rsidRPr="00284153" w:rsidRDefault="004A46D9" w:rsidP="00284153">
      <w:pPr>
        <w:suppressAutoHyphens/>
        <w:spacing w:after="0"/>
        <w:jc w:val="both"/>
        <w:rPr>
          <w:rFonts w:ascii="Times New Roman" w:eastAsia="Times New Roman" w:hAnsi="Times New Roman" w:cs="Times New Roman"/>
          <w:sz w:val="24"/>
          <w:szCs w:val="24"/>
          <w:lang w:eastAsia="ar-SA"/>
        </w:rPr>
      </w:pPr>
      <w:r w:rsidRPr="00284153">
        <w:rPr>
          <w:rFonts w:ascii="Times New Roman" w:eastAsia="Times New Roman" w:hAnsi="Times New Roman" w:cs="Times New Roman"/>
          <w:b/>
          <w:bCs/>
          <w:sz w:val="24"/>
          <w:szCs w:val="24"/>
          <w:lang w:eastAsia="ar-SA"/>
        </w:rPr>
        <w:t>a</w:t>
      </w:r>
    </w:p>
    <w:p w14:paraId="2FC73A37" w14:textId="77777777" w:rsidR="004A46D9" w:rsidRPr="00284153" w:rsidRDefault="004A46D9" w:rsidP="00284153">
      <w:pPr>
        <w:suppressAutoHyphens/>
        <w:spacing w:after="0"/>
        <w:jc w:val="both"/>
        <w:rPr>
          <w:rFonts w:ascii="Times New Roman" w:eastAsia="Times New Roman" w:hAnsi="Times New Roman" w:cs="Times New Roman"/>
          <w:sz w:val="24"/>
          <w:szCs w:val="24"/>
          <w:lang w:eastAsia="ar-SA"/>
        </w:rPr>
      </w:pPr>
      <w:r w:rsidRPr="00284153">
        <w:rPr>
          <w:rFonts w:ascii="Times New Roman" w:eastAsia="Times New Roman" w:hAnsi="Times New Roman" w:cs="Times New Roman"/>
          <w:b/>
          <w:bCs/>
          <w:sz w:val="24"/>
          <w:szCs w:val="24"/>
          <w:lang w:eastAsia="ar-SA"/>
        </w:rPr>
        <w:t>..............................................</w:t>
      </w:r>
      <w:r w:rsidRPr="00284153">
        <w:rPr>
          <w:rFonts w:ascii="Times New Roman" w:eastAsia="Times New Roman" w:hAnsi="Times New Roman" w:cs="Times New Roman"/>
          <w:sz w:val="24"/>
          <w:szCs w:val="24"/>
          <w:lang w:eastAsia="ar-SA"/>
        </w:rPr>
        <w:t xml:space="preserve"> ul. ......................, NIP: ....................., REGON: ....................., wpisana do ............................... pod numerem KRS: .................................., </w:t>
      </w:r>
      <w:r w:rsidRPr="00284153">
        <w:rPr>
          <w:rFonts w:ascii="Times New Roman" w:eastAsia="Times New Roman" w:hAnsi="Times New Roman" w:cs="Times New Roman"/>
          <w:b/>
          <w:bCs/>
          <w:sz w:val="24"/>
          <w:szCs w:val="24"/>
          <w:lang w:eastAsia="ar-SA"/>
        </w:rPr>
        <w:t>reprezentowana przez</w:t>
      </w:r>
      <w:r w:rsidRPr="00284153">
        <w:rPr>
          <w:rFonts w:ascii="Times New Roman" w:eastAsia="Times New Roman" w:hAnsi="Times New Roman" w:cs="Times New Roman"/>
          <w:sz w:val="24"/>
          <w:szCs w:val="24"/>
          <w:lang w:eastAsia="ar-SA"/>
        </w:rPr>
        <w:t>:</w:t>
      </w:r>
    </w:p>
    <w:p w14:paraId="09111D29" w14:textId="77777777" w:rsidR="004A46D9" w:rsidRPr="00284153" w:rsidRDefault="004A46D9" w:rsidP="00284153">
      <w:pPr>
        <w:suppressAutoHyphens/>
        <w:spacing w:after="0"/>
        <w:jc w:val="both"/>
        <w:rPr>
          <w:rFonts w:ascii="Times New Roman" w:eastAsia="Times New Roman" w:hAnsi="Times New Roman" w:cs="Times New Roman"/>
          <w:sz w:val="24"/>
          <w:szCs w:val="24"/>
          <w:lang w:eastAsia="ar-SA"/>
        </w:rPr>
      </w:pPr>
      <w:r w:rsidRPr="00284153">
        <w:rPr>
          <w:rFonts w:ascii="Times New Roman" w:eastAsia="Times New Roman" w:hAnsi="Times New Roman" w:cs="Times New Roman"/>
          <w:b/>
          <w:bCs/>
          <w:sz w:val="24"/>
          <w:szCs w:val="24"/>
          <w:lang w:eastAsia="ar-SA"/>
        </w:rPr>
        <w:t>............................... – ...............................................,</w:t>
      </w:r>
    </w:p>
    <w:p w14:paraId="709864D0" w14:textId="77777777" w:rsidR="004A46D9" w:rsidRPr="00284153" w:rsidRDefault="004A46D9" w:rsidP="00284153">
      <w:pPr>
        <w:suppressAutoHyphens/>
        <w:spacing w:after="0"/>
        <w:jc w:val="both"/>
        <w:rPr>
          <w:rFonts w:ascii="Times New Roman" w:eastAsia="Times New Roman" w:hAnsi="Times New Roman" w:cs="Times New Roman"/>
          <w:b/>
          <w:bCs/>
          <w:sz w:val="24"/>
          <w:szCs w:val="24"/>
          <w:lang w:eastAsia="ar-SA"/>
        </w:rPr>
      </w:pPr>
      <w:r w:rsidRPr="00284153">
        <w:rPr>
          <w:rFonts w:ascii="Times New Roman" w:eastAsia="Times New Roman" w:hAnsi="Times New Roman" w:cs="Times New Roman"/>
          <w:sz w:val="24"/>
          <w:szCs w:val="24"/>
          <w:lang w:eastAsia="ar-SA"/>
        </w:rPr>
        <w:t xml:space="preserve">zwanym dalej </w:t>
      </w:r>
      <w:r w:rsidRPr="00284153">
        <w:rPr>
          <w:rFonts w:ascii="Times New Roman" w:eastAsia="Times New Roman" w:hAnsi="Times New Roman" w:cs="Times New Roman"/>
          <w:b/>
          <w:bCs/>
          <w:sz w:val="24"/>
          <w:szCs w:val="24"/>
          <w:lang w:eastAsia="ar-SA"/>
        </w:rPr>
        <w:t>„</w:t>
      </w:r>
      <w:r w:rsidRPr="00284153">
        <w:rPr>
          <w:rFonts w:ascii="Times New Roman" w:eastAsia="Times New Roman" w:hAnsi="Times New Roman" w:cs="Times New Roman"/>
          <w:b/>
          <w:bCs/>
          <w:i/>
          <w:iCs/>
          <w:sz w:val="24"/>
          <w:szCs w:val="24"/>
          <w:lang w:eastAsia="ar-SA"/>
        </w:rPr>
        <w:t>Wykonawcą</w:t>
      </w:r>
      <w:r w:rsidRPr="00284153">
        <w:rPr>
          <w:rFonts w:ascii="Times New Roman" w:eastAsia="Times New Roman" w:hAnsi="Times New Roman" w:cs="Times New Roman"/>
          <w:b/>
          <w:bCs/>
          <w:sz w:val="24"/>
          <w:szCs w:val="24"/>
          <w:lang w:eastAsia="ar-SA"/>
        </w:rPr>
        <w:t>”.</w:t>
      </w:r>
    </w:p>
    <w:p w14:paraId="2160853D" w14:textId="77777777" w:rsidR="004A46D9" w:rsidRPr="00284153" w:rsidRDefault="004A46D9" w:rsidP="00284153">
      <w:pPr>
        <w:spacing w:after="0"/>
        <w:jc w:val="both"/>
        <w:rPr>
          <w:rFonts w:ascii="Times New Roman" w:eastAsia="Times New Roman" w:hAnsi="Times New Roman" w:cs="Times New Roman"/>
          <w:b/>
          <w:sz w:val="24"/>
          <w:szCs w:val="24"/>
          <w:lang w:eastAsia="pl-PL"/>
        </w:rPr>
      </w:pPr>
    </w:p>
    <w:p w14:paraId="32F6CF90" w14:textId="63F34CEB" w:rsidR="00233C10" w:rsidRPr="00284153" w:rsidRDefault="00233C10" w:rsidP="00284153">
      <w:pPr>
        <w:spacing w:after="0"/>
        <w:jc w:val="both"/>
        <w:rPr>
          <w:rFonts w:ascii="Times New Roman" w:eastAsia="Calibri" w:hAnsi="Times New Roman" w:cs="Times New Roman"/>
          <w:b/>
          <w:kern w:val="2"/>
          <w:sz w:val="24"/>
          <w:szCs w:val="24"/>
          <w:lang w:val="pl"/>
          <w14:ligatures w14:val="standardContextual"/>
        </w:rPr>
      </w:pPr>
      <w:r w:rsidRPr="00284153">
        <w:rPr>
          <w:rFonts w:ascii="Times New Roman" w:eastAsia="Calibri" w:hAnsi="Times New Roman" w:cs="Times New Roman"/>
          <w:kern w:val="2"/>
          <w:sz w:val="24"/>
          <w:szCs w:val="24"/>
          <w14:ligatures w14:val="standardContextual"/>
        </w:rPr>
        <w:t>Niniejsza umowa stanowi integralną część umowy nr ………………</w:t>
      </w:r>
      <w:r w:rsidR="00284153">
        <w:rPr>
          <w:rFonts w:ascii="Times New Roman" w:eastAsia="Calibri" w:hAnsi="Times New Roman" w:cs="Times New Roman"/>
          <w:kern w:val="2"/>
          <w:sz w:val="24"/>
          <w:szCs w:val="24"/>
          <w14:ligatures w14:val="standardContextual"/>
        </w:rPr>
        <w:t xml:space="preserve"> </w:t>
      </w:r>
      <w:r w:rsidRPr="00284153">
        <w:rPr>
          <w:rFonts w:ascii="Times New Roman" w:eastAsia="Calibri" w:hAnsi="Times New Roman" w:cs="Times New Roman"/>
          <w:kern w:val="2"/>
          <w:sz w:val="24"/>
          <w:szCs w:val="24"/>
          <w14:ligatures w14:val="standardContextual"/>
        </w:rPr>
        <w:t xml:space="preserve">z dnia ……………… r., której przedmiotem jest wykonanie </w:t>
      </w:r>
      <w:r w:rsidR="005E54EE" w:rsidRPr="00284153">
        <w:rPr>
          <w:rFonts w:ascii="Times New Roman" w:eastAsia="Calibri" w:hAnsi="Times New Roman" w:cs="Times New Roman"/>
          <w:kern w:val="2"/>
          <w:sz w:val="24"/>
          <w:szCs w:val="24"/>
          <w14:ligatures w14:val="standardContextual"/>
        </w:rPr>
        <w:t xml:space="preserve"> </w:t>
      </w:r>
      <w:r w:rsidR="00284153" w:rsidRPr="00284153">
        <w:rPr>
          <w:rFonts w:ascii="Times New Roman" w:eastAsia="Calibri" w:hAnsi="Times New Roman" w:cs="Times New Roman"/>
          <w:kern w:val="2"/>
          <w:sz w:val="24"/>
          <w:szCs w:val="24"/>
          <w14:ligatures w14:val="standardContextual"/>
        </w:rPr>
        <w:t>dla Gminy Włocławek działania z zakresu określonego</w:t>
      </w:r>
      <w:r w:rsidR="00284153">
        <w:rPr>
          <w:rFonts w:ascii="Times New Roman" w:eastAsia="Calibri" w:hAnsi="Times New Roman" w:cs="Times New Roman"/>
          <w:kern w:val="2"/>
          <w:sz w:val="24"/>
          <w:szCs w:val="24"/>
          <w14:ligatures w14:val="standardContextual"/>
        </w:rPr>
        <w:br/>
      </w:r>
      <w:r w:rsidR="00284153" w:rsidRPr="00284153">
        <w:rPr>
          <w:rFonts w:ascii="Times New Roman" w:eastAsia="Calibri" w:hAnsi="Times New Roman" w:cs="Times New Roman"/>
          <w:kern w:val="2"/>
          <w:sz w:val="24"/>
          <w:szCs w:val="24"/>
          <w14:ligatures w14:val="standardContextual"/>
        </w:rPr>
        <w:t>w zadaniu: „</w:t>
      </w:r>
      <w:r w:rsidR="00284153" w:rsidRPr="00284153">
        <w:rPr>
          <w:rFonts w:ascii="Times New Roman" w:eastAsia="Calibri" w:hAnsi="Times New Roman" w:cs="Times New Roman"/>
          <w:b/>
          <w:bCs/>
          <w:kern w:val="2"/>
          <w:sz w:val="24"/>
          <w:szCs w:val="24"/>
          <w14:ligatures w14:val="standardContextual"/>
        </w:rPr>
        <w:t>Cyberbezpieczny Samorząd dla Gminy Włocławek – usługi</w:t>
      </w:r>
      <w:r w:rsidR="00284153">
        <w:rPr>
          <w:rFonts w:ascii="Times New Roman" w:eastAsia="Calibri" w:hAnsi="Times New Roman" w:cs="Times New Roman"/>
          <w:b/>
          <w:bCs/>
          <w:kern w:val="2"/>
          <w:sz w:val="24"/>
          <w:szCs w:val="24"/>
          <w14:ligatures w14:val="standardContextual"/>
        </w:rPr>
        <w:br/>
      </w:r>
      <w:r w:rsidR="00284153" w:rsidRPr="00284153">
        <w:rPr>
          <w:rFonts w:ascii="Times New Roman" w:eastAsia="Calibri" w:hAnsi="Times New Roman" w:cs="Times New Roman"/>
          <w:b/>
          <w:bCs/>
          <w:kern w:val="2"/>
          <w:sz w:val="24"/>
          <w:szCs w:val="24"/>
          <w14:ligatures w14:val="standardContextual"/>
        </w:rPr>
        <w:t>i oprogramowanie”</w:t>
      </w:r>
      <w:r w:rsidR="00284153" w:rsidRPr="00284153">
        <w:rPr>
          <w:rFonts w:ascii="Times New Roman" w:eastAsia="Calibri" w:hAnsi="Times New Roman" w:cs="Times New Roman"/>
          <w:kern w:val="2"/>
          <w:sz w:val="24"/>
          <w:szCs w:val="24"/>
          <w14:ligatures w14:val="standardContextual"/>
        </w:rPr>
        <w:t>, jako</w:t>
      </w:r>
      <w:r w:rsidR="00284153" w:rsidRPr="00284153">
        <w:rPr>
          <w:rFonts w:ascii="Times New Roman" w:eastAsia="Calibri" w:hAnsi="Times New Roman" w:cs="Times New Roman"/>
          <w:b/>
          <w:kern w:val="2"/>
          <w:sz w:val="24"/>
          <w:szCs w:val="24"/>
          <w14:ligatures w14:val="standardContextual"/>
        </w:rPr>
        <w:t xml:space="preserve"> „Część I – </w:t>
      </w:r>
      <w:r w:rsidR="00284153" w:rsidRPr="00284153">
        <w:rPr>
          <w:rFonts w:ascii="Times New Roman" w:eastAsia="Calibri" w:hAnsi="Times New Roman" w:cs="Times New Roman"/>
          <w:b/>
          <w:bCs/>
          <w:kern w:val="2"/>
          <w:sz w:val="24"/>
          <w:szCs w:val="24"/>
          <w14:ligatures w14:val="standardContextual"/>
        </w:rPr>
        <w:t>Szkolenia</w:t>
      </w:r>
      <w:r w:rsidR="00284153" w:rsidRPr="00284153">
        <w:rPr>
          <w:rFonts w:ascii="Times New Roman" w:eastAsia="Calibri" w:hAnsi="Times New Roman" w:cs="Times New Roman"/>
          <w:kern w:val="2"/>
          <w:sz w:val="24"/>
          <w:szCs w:val="24"/>
          <w14:ligatures w14:val="standardContextual"/>
        </w:rPr>
        <w:t>”, realizowanym</w:t>
      </w:r>
      <w:r w:rsidR="00284153">
        <w:rPr>
          <w:rFonts w:ascii="Times New Roman" w:eastAsia="Calibri" w:hAnsi="Times New Roman" w:cs="Times New Roman"/>
          <w:kern w:val="2"/>
          <w:sz w:val="24"/>
          <w:szCs w:val="24"/>
          <w14:ligatures w14:val="standardContextual"/>
        </w:rPr>
        <w:t xml:space="preserve"> </w:t>
      </w:r>
      <w:r w:rsidR="00284153" w:rsidRPr="00284153">
        <w:rPr>
          <w:rFonts w:ascii="Times New Roman" w:eastAsia="Calibri" w:hAnsi="Times New Roman" w:cs="Times New Roman"/>
          <w:kern w:val="2"/>
          <w:sz w:val="24"/>
          <w:szCs w:val="24"/>
          <w14:ligatures w14:val="standardContextual"/>
        </w:rPr>
        <w:t xml:space="preserve">w ramach programu Fundusze Europejskie na Rozwój Cyfrowy 2021-2027 (FERC), Priorytet II: Zaawansowane usługi cyfrowe, Działanie 2.2. – Wzmocnienie krajowego systemu cyberbezpieczeństwa, konkurs grantowy </w:t>
      </w:r>
      <w:r w:rsidR="00284153" w:rsidRPr="00284153">
        <w:rPr>
          <w:rFonts w:ascii="Times New Roman" w:eastAsia="Calibri" w:hAnsi="Times New Roman" w:cs="Times New Roman"/>
          <w:b/>
          <w:bCs/>
          <w:kern w:val="2"/>
          <w:sz w:val="24"/>
          <w:szCs w:val="24"/>
          <w14:ligatures w14:val="standardContextual"/>
        </w:rPr>
        <w:t>w ramach Projektu grantowego „Cyberbezpieczny Samorząd”,</w:t>
      </w:r>
      <w:r w:rsidR="00284153" w:rsidRPr="00284153">
        <w:rPr>
          <w:rFonts w:ascii="Times New Roman" w:eastAsia="Calibri" w:hAnsi="Times New Roman" w:cs="Times New Roman"/>
          <w:kern w:val="2"/>
          <w:sz w:val="24"/>
          <w:szCs w:val="24"/>
          <w14:ligatures w14:val="standardContextual"/>
        </w:rPr>
        <w:t xml:space="preserve"> zwanego dalej „Przedmiotem zamówienia”</w:t>
      </w:r>
      <w:r w:rsidRPr="00284153">
        <w:rPr>
          <w:rFonts w:ascii="Times New Roman" w:eastAsia="Calibri" w:hAnsi="Times New Roman" w:cs="Times New Roman"/>
          <w:kern w:val="2"/>
          <w:sz w:val="24"/>
          <w:szCs w:val="24"/>
          <w14:ligatures w14:val="standardContextual"/>
        </w:rPr>
        <w:t xml:space="preserve">, zawartej pomiędzy </w:t>
      </w:r>
      <w:r w:rsidR="00284153">
        <w:rPr>
          <w:rFonts w:ascii="Times New Roman" w:eastAsia="Calibri" w:hAnsi="Times New Roman" w:cs="Times New Roman"/>
          <w:kern w:val="2"/>
          <w:sz w:val="24"/>
          <w:szCs w:val="24"/>
          <w14:ligatures w14:val="standardContextual"/>
        </w:rPr>
        <w:t xml:space="preserve">Zamawiającym </w:t>
      </w:r>
      <w:r w:rsidRPr="00284153">
        <w:rPr>
          <w:rFonts w:ascii="Times New Roman" w:eastAsia="Calibri" w:hAnsi="Times New Roman" w:cs="Times New Roman"/>
          <w:kern w:val="2"/>
          <w:sz w:val="24"/>
          <w:szCs w:val="24"/>
          <w14:ligatures w14:val="standardContextual"/>
        </w:rPr>
        <w:t xml:space="preserve">a </w:t>
      </w:r>
      <w:r w:rsidR="00284153">
        <w:rPr>
          <w:rFonts w:ascii="Times New Roman" w:eastAsia="Calibri" w:hAnsi="Times New Roman" w:cs="Times New Roman"/>
          <w:kern w:val="2"/>
          <w:sz w:val="24"/>
          <w:szCs w:val="24"/>
          <w14:ligatures w14:val="standardContextual"/>
        </w:rPr>
        <w:t xml:space="preserve">Wykonawcą, </w:t>
      </w:r>
      <w:r w:rsidRPr="00284153">
        <w:rPr>
          <w:rFonts w:ascii="Times New Roman" w:eastAsia="Calibri" w:hAnsi="Times New Roman" w:cs="Times New Roman"/>
          <w:kern w:val="2"/>
          <w:sz w:val="24"/>
          <w:szCs w:val="24"/>
          <w14:ligatures w14:val="standardContextual"/>
        </w:rPr>
        <w:t xml:space="preserve">zwaną dalej: </w:t>
      </w:r>
      <w:r w:rsidRPr="00284153">
        <w:rPr>
          <w:rFonts w:ascii="Times New Roman" w:eastAsia="Calibri" w:hAnsi="Times New Roman" w:cs="Times New Roman"/>
          <w:b/>
          <w:bCs/>
          <w:kern w:val="2"/>
          <w:sz w:val="24"/>
          <w:szCs w:val="24"/>
          <w14:ligatures w14:val="standardContextual"/>
        </w:rPr>
        <w:t>Umową podstawową</w:t>
      </w:r>
      <w:r w:rsidRPr="00284153">
        <w:rPr>
          <w:rFonts w:ascii="Times New Roman" w:eastAsia="Calibri" w:hAnsi="Times New Roman" w:cs="Times New Roman"/>
          <w:kern w:val="2"/>
          <w:sz w:val="24"/>
          <w:szCs w:val="24"/>
          <w14:ligatures w14:val="standardContextual"/>
        </w:rPr>
        <w:t>.</w:t>
      </w:r>
    </w:p>
    <w:p w14:paraId="4185A606" w14:textId="77777777" w:rsidR="00233C10" w:rsidRPr="00284153" w:rsidRDefault="00233C10" w:rsidP="00284153">
      <w:pPr>
        <w:spacing w:after="0"/>
        <w:jc w:val="both"/>
        <w:rPr>
          <w:rFonts w:ascii="Times New Roman" w:eastAsia="Calibri" w:hAnsi="Times New Roman" w:cs="Times New Roman"/>
          <w:kern w:val="2"/>
          <w:sz w:val="24"/>
          <w:szCs w:val="24"/>
          <w14:ligatures w14:val="standardContextual"/>
        </w:rPr>
      </w:pPr>
    </w:p>
    <w:p w14:paraId="314731CC" w14:textId="77777777" w:rsidR="00220A48" w:rsidRPr="00284153" w:rsidRDefault="00220A48" w:rsidP="00284153">
      <w:pPr>
        <w:spacing w:after="0"/>
        <w:jc w:val="both"/>
        <w:rPr>
          <w:rFonts w:ascii="Times New Roman" w:eastAsia="Calibri" w:hAnsi="Times New Roman" w:cs="Times New Roman"/>
          <w:kern w:val="2"/>
          <w:sz w:val="24"/>
          <w:szCs w:val="24"/>
          <w14:ligatures w14:val="standardContextual"/>
        </w:rPr>
      </w:pPr>
    </w:p>
    <w:p w14:paraId="5DAE3921" w14:textId="275A3BFC" w:rsidR="00220A48" w:rsidRPr="00284153" w:rsidRDefault="00220A48" w:rsidP="00B90648">
      <w:pPr>
        <w:numPr>
          <w:ilvl w:val="0"/>
          <w:numId w:val="9"/>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 xml:space="preserve">Na podstawie art. 28 RODO, </w:t>
      </w:r>
      <w:r w:rsidRPr="00284153">
        <w:rPr>
          <w:rFonts w:ascii="Times New Roman" w:eastAsia="Calibri" w:hAnsi="Times New Roman" w:cs="Times New Roman"/>
          <w:b/>
          <w:kern w:val="2"/>
          <w:sz w:val="24"/>
          <w:szCs w:val="24"/>
          <w14:ligatures w14:val="standardContextual"/>
        </w:rPr>
        <w:t>Z</w:t>
      </w:r>
      <w:r w:rsidR="00284153">
        <w:rPr>
          <w:rFonts w:ascii="Times New Roman" w:eastAsia="Calibri" w:hAnsi="Times New Roman" w:cs="Times New Roman"/>
          <w:b/>
          <w:kern w:val="2"/>
          <w:sz w:val="24"/>
          <w:szCs w:val="24"/>
          <w14:ligatures w14:val="standardContextual"/>
        </w:rPr>
        <w:t>amawiający</w:t>
      </w:r>
      <w:r w:rsidRPr="00284153">
        <w:rPr>
          <w:rFonts w:ascii="Times New Roman" w:eastAsia="Calibri" w:hAnsi="Times New Roman" w:cs="Times New Roman"/>
          <w:kern w:val="2"/>
          <w:sz w:val="24"/>
          <w:szCs w:val="24"/>
          <w14:ligatures w14:val="standardContextual"/>
        </w:rPr>
        <w:t xml:space="preserve">, zwany dalej na potrzeby regulacji dotyczącej powierzenia przetwarzania danych osobowych również </w:t>
      </w:r>
      <w:r w:rsidRPr="00284153">
        <w:rPr>
          <w:rFonts w:ascii="Times New Roman" w:eastAsia="Calibri" w:hAnsi="Times New Roman" w:cs="Times New Roman"/>
          <w:b/>
          <w:kern w:val="2"/>
          <w:sz w:val="24"/>
          <w:szCs w:val="24"/>
          <w14:ligatures w14:val="standardContextual"/>
        </w:rPr>
        <w:t>„Administratorem”,</w:t>
      </w:r>
      <w:r w:rsidRPr="00284153">
        <w:rPr>
          <w:rFonts w:ascii="Times New Roman" w:eastAsia="Calibri" w:hAnsi="Times New Roman" w:cs="Times New Roman"/>
          <w:kern w:val="2"/>
          <w:sz w:val="24"/>
          <w:szCs w:val="24"/>
          <w14:ligatures w14:val="standardContextual"/>
        </w:rPr>
        <w:t xml:space="preserve"> powierza </w:t>
      </w:r>
      <w:r w:rsidR="00284153">
        <w:rPr>
          <w:rFonts w:ascii="Times New Roman" w:eastAsia="Calibri" w:hAnsi="Times New Roman" w:cs="Times New Roman"/>
          <w:b/>
          <w:kern w:val="2"/>
          <w:sz w:val="24"/>
          <w:szCs w:val="24"/>
          <w14:ligatures w14:val="standardContextual"/>
        </w:rPr>
        <w:t>Wykonawcy</w:t>
      </w:r>
      <w:r w:rsidRPr="00284153">
        <w:rPr>
          <w:rFonts w:ascii="Times New Roman" w:eastAsia="Calibri" w:hAnsi="Times New Roman" w:cs="Times New Roman"/>
          <w:kern w:val="2"/>
          <w:sz w:val="24"/>
          <w:szCs w:val="24"/>
          <w14:ligatures w14:val="standardContextual"/>
        </w:rPr>
        <w:t xml:space="preserve">, zwanemu w dalszej części niniejszego paragrafu </w:t>
      </w:r>
      <w:r w:rsidRPr="00284153">
        <w:rPr>
          <w:rFonts w:ascii="Times New Roman" w:eastAsia="Calibri" w:hAnsi="Times New Roman" w:cs="Times New Roman"/>
          <w:b/>
          <w:kern w:val="2"/>
          <w:sz w:val="24"/>
          <w:szCs w:val="24"/>
          <w14:ligatures w14:val="standardContextual"/>
        </w:rPr>
        <w:t>„Procesorem”</w:t>
      </w:r>
      <w:r w:rsidRPr="00284153">
        <w:rPr>
          <w:rFonts w:ascii="Times New Roman" w:eastAsia="Calibri" w:hAnsi="Times New Roman" w:cs="Times New Roman"/>
          <w:kern w:val="2"/>
          <w:sz w:val="24"/>
          <w:szCs w:val="24"/>
          <w14:ligatures w14:val="standardContextual"/>
        </w:rPr>
        <w:t xml:space="preserve"> dane osobowe do przetwarzania, na zasadach określonych w Umowie oraz w celu i zakresie niezbędnym do realizacji przedmiotu</w:t>
      </w:r>
      <w:r w:rsidR="00B90648">
        <w:rPr>
          <w:rFonts w:ascii="Times New Roman" w:eastAsia="Calibri" w:hAnsi="Times New Roman" w:cs="Times New Roman"/>
          <w:kern w:val="2"/>
          <w:sz w:val="24"/>
          <w:szCs w:val="24"/>
          <w14:ligatures w14:val="standardContextual"/>
        </w:rPr>
        <w:t xml:space="preserve"> Umowy podstawowej</w:t>
      </w:r>
      <w:r w:rsidRPr="00284153">
        <w:rPr>
          <w:rFonts w:ascii="Times New Roman" w:eastAsia="Calibri" w:hAnsi="Times New Roman" w:cs="Times New Roman"/>
          <w:kern w:val="2"/>
          <w:sz w:val="24"/>
          <w:szCs w:val="24"/>
          <w14:ligatures w14:val="standardContextual"/>
        </w:rPr>
        <w:t>.</w:t>
      </w:r>
    </w:p>
    <w:p w14:paraId="4B99402F" w14:textId="15A63DCA" w:rsidR="00220A48" w:rsidRDefault="00B90648" w:rsidP="00B90648">
      <w:pPr>
        <w:numPr>
          <w:ilvl w:val="0"/>
          <w:numId w:val="9"/>
        </w:numPr>
        <w:spacing w:after="0"/>
        <w:ind w:left="426" w:hanging="426"/>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Dane osobowe, które będą przetwarzane przez Procesora w ramach realizacji Umowy podstawowej to wszystkie dane osobowe zwykłe przetwarzane tradycyjnie, do których Procesor będzie mieć wgląd w związku z realizowaniem szkoleń</w:t>
      </w:r>
      <w:r w:rsidR="00220A48" w:rsidRPr="00284153">
        <w:rPr>
          <w:rFonts w:ascii="Times New Roman" w:eastAsia="Calibri" w:hAnsi="Times New Roman" w:cs="Times New Roman"/>
          <w:kern w:val="2"/>
          <w:sz w:val="24"/>
          <w:szCs w:val="24"/>
          <w14:ligatures w14:val="standardContextual"/>
        </w:rPr>
        <w:t xml:space="preserve">. </w:t>
      </w:r>
    </w:p>
    <w:p w14:paraId="17B00C07" w14:textId="0AC9D4F1" w:rsidR="00B90648" w:rsidRPr="00284153" w:rsidRDefault="00B90648" w:rsidP="00B90648">
      <w:pPr>
        <w:numPr>
          <w:ilvl w:val="0"/>
          <w:numId w:val="9"/>
        </w:numPr>
        <w:spacing w:after="0"/>
        <w:ind w:left="426" w:hanging="426"/>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Kategorie osób, których dane dotyczą w ramach realizacji niniejszej umowy: pracownicy Urzędu Gminy Włocławek, Centrum Usług Wspólnych Gminy Włocławek i Centrum Usług Społecznych w Gminie Włocławek.</w:t>
      </w:r>
    </w:p>
    <w:p w14:paraId="5140304D" w14:textId="4E12341A" w:rsidR="00220A48" w:rsidRPr="00284153" w:rsidRDefault="00220A48" w:rsidP="00B90648">
      <w:pPr>
        <w:numPr>
          <w:ilvl w:val="0"/>
          <w:numId w:val="10"/>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Czas trwania przetwarzania powierzonych Procesorowi danych osobowych będzie zgodny z czasem obowiązywania Umowy</w:t>
      </w:r>
      <w:r w:rsidR="00B90648">
        <w:rPr>
          <w:rFonts w:ascii="Times New Roman" w:eastAsia="Calibri" w:hAnsi="Times New Roman" w:cs="Times New Roman"/>
          <w:kern w:val="2"/>
          <w:sz w:val="24"/>
          <w:szCs w:val="24"/>
          <w14:ligatures w14:val="standardContextual"/>
        </w:rPr>
        <w:t xml:space="preserve"> podstawowej</w:t>
      </w:r>
      <w:r w:rsidRPr="00284153">
        <w:rPr>
          <w:rFonts w:ascii="Times New Roman" w:eastAsia="Calibri" w:hAnsi="Times New Roman" w:cs="Times New Roman"/>
          <w:kern w:val="2"/>
          <w:sz w:val="24"/>
          <w:szCs w:val="24"/>
          <w14:ligatures w14:val="standardContextual"/>
        </w:rPr>
        <w:t>.</w:t>
      </w:r>
    </w:p>
    <w:p w14:paraId="2689E306" w14:textId="3E7539F2" w:rsidR="00220A48" w:rsidRPr="00284153" w:rsidRDefault="00220A48" w:rsidP="00B90648">
      <w:pPr>
        <w:numPr>
          <w:ilvl w:val="0"/>
          <w:numId w:val="10"/>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Procesor zobowiązany jest do przetwarzania danych osobowych wyłącznie</w:t>
      </w:r>
      <w:r w:rsidR="00B90648">
        <w:rPr>
          <w:rFonts w:ascii="Times New Roman" w:eastAsia="Calibri" w:hAnsi="Times New Roman" w:cs="Times New Roman"/>
          <w:kern w:val="2"/>
          <w:sz w:val="24"/>
          <w:szCs w:val="24"/>
          <w14:ligatures w14:val="standardContextual"/>
        </w:rPr>
        <w:t xml:space="preserve"> </w:t>
      </w:r>
      <w:r w:rsidRPr="00284153">
        <w:rPr>
          <w:rFonts w:ascii="Times New Roman" w:eastAsia="Calibri" w:hAnsi="Times New Roman" w:cs="Times New Roman"/>
          <w:kern w:val="2"/>
          <w:sz w:val="24"/>
          <w:szCs w:val="24"/>
          <w14:ligatures w14:val="standardContextual"/>
        </w:rPr>
        <w:t xml:space="preserve">w celach związanych z wykonywaniem Umowy </w:t>
      </w:r>
      <w:r w:rsidR="00B90648">
        <w:rPr>
          <w:rFonts w:ascii="Times New Roman" w:eastAsia="Calibri" w:hAnsi="Times New Roman" w:cs="Times New Roman"/>
          <w:kern w:val="2"/>
          <w:sz w:val="24"/>
          <w:szCs w:val="24"/>
          <w14:ligatures w14:val="standardContextual"/>
        </w:rPr>
        <w:t xml:space="preserve">podstawowej </w:t>
      </w:r>
      <w:r w:rsidRPr="00284153">
        <w:rPr>
          <w:rFonts w:ascii="Times New Roman" w:eastAsia="Calibri" w:hAnsi="Times New Roman" w:cs="Times New Roman"/>
          <w:kern w:val="2"/>
          <w:sz w:val="24"/>
          <w:szCs w:val="24"/>
          <w14:ligatures w14:val="standardContextual"/>
        </w:rPr>
        <w:t>oraz uprawniony</w:t>
      </w:r>
      <w:r w:rsidR="00B90648">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lastRenderedPageBreak/>
        <w:t xml:space="preserve">jest do przetwarzania danych osobowych wyłącznie w takim zakresie, w jakim zostało mu to powierzone przez Administratora. </w:t>
      </w:r>
    </w:p>
    <w:p w14:paraId="12D729FC" w14:textId="1928D24B" w:rsidR="00220A48" w:rsidRPr="00284153" w:rsidRDefault="00220A48" w:rsidP="00B90648">
      <w:pPr>
        <w:numPr>
          <w:ilvl w:val="0"/>
          <w:numId w:val="10"/>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Procesor nie ma prawa do wykorzystania zgromadzonych na podstawie Umowy</w:t>
      </w:r>
      <w:r w:rsidR="00B90648">
        <w:rPr>
          <w:rFonts w:ascii="Times New Roman" w:eastAsia="Calibri" w:hAnsi="Times New Roman" w:cs="Times New Roman"/>
          <w:kern w:val="2"/>
          <w:sz w:val="24"/>
          <w:szCs w:val="24"/>
          <w14:ligatures w14:val="standardContextual"/>
        </w:rPr>
        <w:t xml:space="preserve"> podstawowej</w:t>
      </w:r>
      <w:r w:rsidRPr="00284153">
        <w:rPr>
          <w:rFonts w:ascii="Times New Roman" w:eastAsia="Calibri" w:hAnsi="Times New Roman" w:cs="Times New Roman"/>
          <w:kern w:val="2"/>
          <w:sz w:val="24"/>
          <w:szCs w:val="24"/>
          <w14:ligatures w14:val="standardContextual"/>
        </w:rPr>
        <w:t xml:space="preserve"> danych osobowych w jakimkolwiek celu po jej rozwiązaniu, niezależnie</w:t>
      </w:r>
      <w:r w:rsidR="00B90648">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od podstawy takiego rozwiązania, chyba że prawo Unii Europejskiej lub prawo państwa członkowskiego nakazują przechowywanie danych osobowych.</w:t>
      </w:r>
    </w:p>
    <w:p w14:paraId="637262FD" w14:textId="0D01D595" w:rsidR="00220A48" w:rsidRPr="00284153" w:rsidRDefault="00220A48" w:rsidP="00B90648">
      <w:pPr>
        <w:numPr>
          <w:ilvl w:val="0"/>
          <w:numId w:val="10"/>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Procesor</w:t>
      </w:r>
      <w:r w:rsidR="00B90648">
        <w:rPr>
          <w:rFonts w:ascii="Times New Roman" w:eastAsia="Calibri" w:hAnsi="Times New Roman" w:cs="Times New Roman"/>
          <w:kern w:val="2"/>
          <w:sz w:val="24"/>
          <w:szCs w:val="24"/>
          <w14:ligatures w14:val="standardContextual"/>
        </w:rPr>
        <w:t>:</w:t>
      </w:r>
    </w:p>
    <w:p w14:paraId="364C77D3" w14:textId="39CCD222" w:rsidR="00220A48" w:rsidRPr="00284153" w:rsidRDefault="00220A48" w:rsidP="00B90648">
      <w:pPr>
        <w:numPr>
          <w:ilvl w:val="0"/>
          <w:numId w:val="11"/>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zapewnia, by osoby upoważnione do przetwarzania danych osobowych zobowiązały</w:t>
      </w:r>
      <w:r w:rsidR="00B90648">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się do zachowania tajemnicy lub by podlegały odpowiedniemu ustawowemu obowiązkowi zachowania tajemnicy;</w:t>
      </w:r>
    </w:p>
    <w:p w14:paraId="2E9DB36B" w14:textId="77777777" w:rsidR="00220A48" w:rsidRPr="00284153" w:rsidRDefault="00220A48" w:rsidP="00B90648">
      <w:pPr>
        <w:numPr>
          <w:ilvl w:val="0"/>
          <w:numId w:val="11"/>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podejmuje odpowiednie środki techniczne oraz organizacyjne, mające na celu zapewnienia bezpieczeństwa danych osobowych zgodnie z art. 32 RODO;</w:t>
      </w:r>
    </w:p>
    <w:p w14:paraId="72F8DA92" w14:textId="77777777" w:rsidR="00220A48" w:rsidRPr="00284153" w:rsidRDefault="00220A48" w:rsidP="00B90648">
      <w:pPr>
        <w:numPr>
          <w:ilvl w:val="0"/>
          <w:numId w:val="11"/>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nie korzysta z usług innego podmiotu przetwarzającego bez uprzedniej pisemnej zgody Administratora;</w:t>
      </w:r>
    </w:p>
    <w:p w14:paraId="4FE616EA" w14:textId="77777777" w:rsidR="00220A48" w:rsidRPr="00284153" w:rsidRDefault="00220A48" w:rsidP="00B90648">
      <w:pPr>
        <w:numPr>
          <w:ilvl w:val="0"/>
          <w:numId w:val="11"/>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w miarę możliwości pomaga Administratorowi, poprzez odpowiednie środki techniczne i organizacyjne, wywiązać się z obowiązku odpowiadania na żądania osoby, której dane dotyczą, w zakresie wykonywania jej praw określonych w art. 12-23 RODO;</w:t>
      </w:r>
    </w:p>
    <w:p w14:paraId="4909DCDC" w14:textId="77777777" w:rsidR="00220A48" w:rsidRPr="00284153" w:rsidRDefault="00220A48" w:rsidP="00B90648">
      <w:pPr>
        <w:numPr>
          <w:ilvl w:val="0"/>
          <w:numId w:val="11"/>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uwzględniając charakter przetwarzania oraz dostępne mu informacje, pomaga Administratorowi wywiązać się z obowiązków określonych w art. 32-36 RODO;</w:t>
      </w:r>
    </w:p>
    <w:p w14:paraId="1A6AB333" w14:textId="606E8056" w:rsidR="00220A48" w:rsidRPr="00284153" w:rsidRDefault="00220A48" w:rsidP="00B90648">
      <w:pPr>
        <w:numPr>
          <w:ilvl w:val="0"/>
          <w:numId w:val="11"/>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po zakończeniu świadczenia usług związanych z przetwarzaniem, zależnie od decyzji Administratora, usuwa lub zwraca mu wszelkie dane osobowe oraz usuwa wszelkie ich istniejące kopie, w tym również te, zawarte na nośnikach danych, chyba że prawo Unii Europejskiej lub prawo państwa członkowskiego nakazują przechowywanie danych osobowych – w przypadku woli Administratora, Procesora potwierdza usunięcie</w:t>
      </w:r>
      <w:r w:rsidR="00B90648">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lub zwrot danych osobowych stosownym oświadczeniem lub protokołem usunięcia/zwrotu danych osobowych;</w:t>
      </w:r>
    </w:p>
    <w:p w14:paraId="0A6965C0" w14:textId="10CB6AFE" w:rsidR="00220A48" w:rsidRPr="00284153" w:rsidRDefault="00220A48" w:rsidP="00B90648">
      <w:pPr>
        <w:numPr>
          <w:ilvl w:val="0"/>
          <w:numId w:val="11"/>
        </w:numPr>
        <w:spacing w:after="0"/>
        <w:ind w:left="709" w:hanging="283"/>
        <w:jc w:val="both"/>
        <w:rPr>
          <w:rFonts w:ascii="Times New Roman" w:eastAsia="Calibri" w:hAnsi="Times New Roman" w:cs="Times New Roman"/>
          <w:kern w:val="2"/>
          <w:sz w:val="24"/>
          <w:szCs w:val="24"/>
          <w14:ligatures w14:val="standardContextual"/>
        </w:rPr>
      </w:pPr>
      <w:bookmarkStart w:id="0" w:name="_heading=h.2xcytpi"/>
      <w:bookmarkEnd w:id="0"/>
      <w:r w:rsidRPr="00284153">
        <w:rPr>
          <w:rFonts w:ascii="Times New Roman" w:eastAsia="Calibri" w:hAnsi="Times New Roman" w:cs="Times New Roman"/>
          <w:kern w:val="2"/>
          <w:sz w:val="24"/>
          <w:szCs w:val="24"/>
          <w14:ligatures w14:val="standardContextual"/>
        </w:rPr>
        <w:t>udostępnia Administratorowi wszelkie informacje niezbędne do wykazania spełnienia obowiązków określonych w art. 28 RODO oraz umożliwia Administratorowi (lub upoważnionemu przez niego audytorowi) przeprowadzanie audytów,</w:t>
      </w:r>
      <w:r w:rsidR="00B90648">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w tym inspekcji, i przyczynia się do nich;</w:t>
      </w:r>
    </w:p>
    <w:p w14:paraId="08712F66" w14:textId="77777777" w:rsidR="00220A48" w:rsidRPr="00284153" w:rsidRDefault="00220A48" w:rsidP="00B90648">
      <w:pPr>
        <w:numPr>
          <w:ilvl w:val="0"/>
          <w:numId w:val="11"/>
        </w:numPr>
        <w:spacing w:after="0"/>
        <w:ind w:left="709" w:hanging="283"/>
        <w:jc w:val="both"/>
        <w:rPr>
          <w:rFonts w:ascii="Times New Roman" w:eastAsia="Calibri" w:hAnsi="Times New Roman" w:cs="Times New Roman"/>
          <w:kern w:val="2"/>
          <w:sz w:val="24"/>
          <w:szCs w:val="24"/>
          <w14:ligatures w14:val="standardContextual"/>
        </w:rPr>
      </w:pPr>
      <w:bookmarkStart w:id="1" w:name="_heading=h.1ci93xb"/>
      <w:bookmarkEnd w:id="1"/>
      <w:r w:rsidRPr="00284153">
        <w:rPr>
          <w:rFonts w:ascii="Times New Roman" w:eastAsia="Calibri" w:hAnsi="Times New Roman" w:cs="Times New Roman"/>
          <w:kern w:val="2"/>
          <w:sz w:val="24"/>
          <w:szCs w:val="24"/>
          <w14:ligatures w14:val="standardContextual"/>
        </w:rPr>
        <w:t>w przypadku przekazywania danych osobowych do państwa trzeciego lub organizacji międzynarodowej, przed rozpoczęciem przetwarzania informuje Administratora o takim obowiązku prawnym, o ile prawo nie zabrania udzielania takiej informacji z uwagi na ważny interes publiczny, natomiast w przypadku indywidualnej woli przekazania przez Procesora powierzonych danych osobowych do państwa trzeciego lub organizacji międzynarodowej dokonuje tego przetwarzania jedynie na odrębne polecenie Administratora;</w:t>
      </w:r>
    </w:p>
    <w:p w14:paraId="79341BD1" w14:textId="77777777" w:rsidR="00220A48" w:rsidRPr="00284153" w:rsidRDefault="00220A48" w:rsidP="00B90648">
      <w:pPr>
        <w:numPr>
          <w:ilvl w:val="0"/>
          <w:numId w:val="11"/>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 xml:space="preserve">zobowiązuje się do niezwłocznego poinformowania Administratora o jakimkolwiek postępowaniu, w szczególności administracyjnym lub sądowym, dotyczącym przetwarzania przez Procesora danych osobowych, o jakiejkolwiek decyzji administracyjnej lub orzeczeniu dotyczącym przetwarzania tych danych, skierowanych do Procesora, a także o wszelkich planowanych - o ile są mu wiadome - lub realizowanych kontrolach i inspekcjach dotyczących przetwarzania przez tego </w:t>
      </w:r>
      <w:r w:rsidRPr="00284153">
        <w:rPr>
          <w:rFonts w:ascii="Times New Roman" w:eastAsia="Calibri" w:hAnsi="Times New Roman" w:cs="Times New Roman"/>
          <w:kern w:val="2"/>
          <w:sz w:val="24"/>
          <w:szCs w:val="24"/>
          <w14:ligatures w14:val="standardContextual"/>
        </w:rPr>
        <w:lastRenderedPageBreak/>
        <w:t xml:space="preserve">Procesora danych osobowych, w szczególności prowadzonych przez inspektorów upoważnionych przez Prezesa Ochrony Danych Osobowych. </w:t>
      </w:r>
    </w:p>
    <w:p w14:paraId="5F1C10DE" w14:textId="5D114CA6"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Jeżeli powierzone dane osobowe są przetwarzane w formie elektronicznej</w:t>
      </w:r>
      <w:r w:rsidR="00B90648">
        <w:rPr>
          <w:rFonts w:ascii="Times New Roman" w:eastAsia="Calibri" w:hAnsi="Times New Roman" w:cs="Times New Roman"/>
          <w:kern w:val="2"/>
          <w:sz w:val="24"/>
          <w:szCs w:val="24"/>
          <w14:ligatures w14:val="standardContextual"/>
        </w:rPr>
        <w:t xml:space="preserve"> </w:t>
      </w:r>
      <w:r w:rsidRPr="00284153">
        <w:rPr>
          <w:rFonts w:ascii="Times New Roman" w:eastAsia="Calibri" w:hAnsi="Times New Roman" w:cs="Times New Roman"/>
          <w:kern w:val="2"/>
          <w:sz w:val="24"/>
          <w:szCs w:val="24"/>
          <w14:ligatures w14:val="standardContextual"/>
        </w:rPr>
        <w:t>na serwerach</w:t>
      </w:r>
      <w:r w:rsidR="00B90648">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i nośnikach danych Procesora, te serwery i nośniki nie mogą znajdować się poza obszarem Unii Europejskiej i Europejskiego Obszaru Gospodarczego.</w:t>
      </w:r>
    </w:p>
    <w:p w14:paraId="52BFFCDF" w14:textId="6F339B34"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Procesor zobowiązuje się do każdorazowego i niezwłocznego informowania Administratora o przypadkach naruszenia przepisów prawa dotyczących ochrony powierzonych danych osobowych, w tym w szczególności przepisów RODO, zaistniałych w okresie obowiązywania Umowy</w:t>
      </w:r>
      <w:r w:rsidR="00B90648">
        <w:rPr>
          <w:rFonts w:ascii="Times New Roman" w:eastAsia="Calibri" w:hAnsi="Times New Roman" w:cs="Times New Roman"/>
          <w:kern w:val="2"/>
          <w:sz w:val="24"/>
          <w:szCs w:val="24"/>
          <w14:ligatures w14:val="standardContextual"/>
        </w:rPr>
        <w:t xml:space="preserve"> podstawowej</w:t>
      </w:r>
      <w:r w:rsidRPr="00284153">
        <w:rPr>
          <w:rFonts w:ascii="Times New Roman" w:eastAsia="Calibri" w:hAnsi="Times New Roman" w:cs="Times New Roman"/>
          <w:kern w:val="2"/>
          <w:sz w:val="24"/>
          <w:szCs w:val="24"/>
          <w14:ligatures w14:val="standardContextual"/>
        </w:rPr>
        <w:t>. Procesor współdziała z Administratorem</w:t>
      </w:r>
      <w:r w:rsidR="00B90648">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przy ustalaniu szczegółów związanych ze zgłoszonym mu naruszeniem, w szczególności przyczyn i skutków jego wystąpienia oraz wdraża zalecane przez Administratora środki, mające na celu złagodzenie ewentualnych niekorzystnych skutków naruszenia danych osobowych oraz środki naprawcze.</w:t>
      </w:r>
    </w:p>
    <w:p w14:paraId="2A54EA41" w14:textId="4DD1C5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W przypadku stwierdzenia naruszenia ochrony danych osobowych, o którym mowa w art. 33 RODO, Procesor zgłasza je Administratorowi bez zbędnej zwłoki. Zgłoszenie naruszenia ochrony danych osobowych Administratorowi powinno obejmować</w:t>
      </w:r>
      <w:r w:rsidR="00F7183E">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co najmniej:</w:t>
      </w:r>
    </w:p>
    <w:p w14:paraId="16AB8107" w14:textId="77777777" w:rsidR="00220A48" w:rsidRPr="00284153" w:rsidRDefault="00220A48" w:rsidP="00B90648">
      <w:pPr>
        <w:numPr>
          <w:ilvl w:val="0"/>
          <w:numId w:val="13"/>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charakter naruszenia ochrony danych osobowych, w tym w miarę możliwości kategorie i przybliżoną liczbę osób, których dane osobowe dotyczą, oraz kategorie i przybliżoną liczbę wpisów, których dotyczy naruszenie;</w:t>
      </w:r>
    </w:p>
    <w:p w14:paraId="4C81B2F9" w14:textId="77777777" w:rsidR="00220A48" w:rsidRPr="00284153" w:rsidRDefault="00220A48" w:rsidP="00B90648">
      <w:pPr>
        <w:numPr>
          <w:ilvl w:val="0"/>
          <w:numId w:val="13"/>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możliwe konsekwencje naruszenia ochrony danych osobowych;</w:t>
      </w:r>
    </w:p>
    <w:p w14:paraId="26BBD499" w14:textId="77777777" w:rsidR="00220A48" w:rsidRPr="00284153" w:rsidRDefault="00220A48" w:rsidP="00B90648">
      <w:pPr>
        <w:numPr>
          <w:ilvl w:val="0"/>
          <w:numId w:val="13"/>
        </w:numPr>
        <w:spacing w:after="0"/>
        <w:ind w:left="709" w:hanging="283"/>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środki zastosowane lub proponowane przez Procesora w celu zaradzenia naruszeniu ochrony danych osobowych, w tym w stosownych przypadkach środki w celu zminimalizowania jego ewentualnych negatywnych skutków.</w:t>
      </w:r>
    </w:p>
    <w:p w14:paraId="0ED7B8C4"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Na wypadek zawinionego naruszenia przez Procesora zasad przetwarzania danych osobowych (określonych w przepisach powszechnie obowiązującego prawa, RODO oraz Umowy), skutkującego zobowiązaniem Administratora na mocy prawomocnego orzeczenia sądu, ugody sądowej bądź porozumienia mediacyjnego do wypłaty odszkodowania, zadośćuczynienia lub kary pieniężnej, Procesor zobowiązuje się zrekompensować Administratorowi udokumentowane straty z tego tytułu w pełnej wysokości. Zobowiązanie Procesora, o którym mowa powyżej, powstanie pod warunkiem pisemnego powiadomienia go o każdym przypadku wystąpienia przez osoby trzecie z roszczeniem wobec Administratora z podaniem podstaw prawnych i faktycznych, w terminie 7 dni od daty dowiedzenia się Administratora o takim roszczeniu.</w:t>
      </w:r>
    </w:p>
    <w:p w14:paraId="04D8001D"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Procesor ponosi odpowiedzialność za wszelkie działania i zaniechania osób przez niego upoważnionych do przetwarzania danych osobowych oraz za takie działania i zaniechania innego podmiotu przetwarzającego, któremu powierzył przetwarzanie danych Administratora.</w:t>
      </w:r>
    </w:p>
    <w:p w14:paraId="6D8901E5"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Procesor jest zwolniony z odpowiedzialności za szkody spowodowane przetwarzaniem przez niego danych osobowych jak i nieosobowych naruszającym przepisy prawa, jeżeli wykaże, że nie można mu przypisać winy za zdarzenie, które doprowadziło do powstania szkody.</w:t>
      </w:r>
    </w:p>
    <w:p w14:paraId="3C1A9239"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 xml:space="preserve">Procesor zapewnia, że dane osobowe nie będą udostępniane jego pracownikom i zleceniobiorcom przed podpisaniem przez nich oświadczeń lub umów o zachowaniu </w:t>
      </w:r>
      <w:r w:rsidRPr="00284153">
        <w:rPr>
          <w:rFonts w:ascii="Times New Roman" w:eastAsia="Calibri" w:hAnsi="Times New Roman" w:cs="Times New Roman"/>
          <w:kern w:val="2"/>
          <w:sz w:val="24"/>
          <w:szCs w:val="24"/>
          <w14:ligatures w14:val="standardContextual"/>
        </w:rPr>
        <w:lastRenderedPageBreak/>
        <w:t>poufności. Zachowanie poufności nie ustaje po rozwiązaniu lub wygaśnięciu stosunku pracy lub umowy cywilnoprawnej, niezależnie od przyczyny tego rozwiązania lub wygaśnięcia.</w:t>
      </w:r>
    </w:p>
    <w:p w14:paraId="62685B10"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Procesor zobowiązuje się do monitorowania i stosowania przepisów prawa, powszechnie dostępnych wskazówek i zaleceń organu nadzorczego oraz unijnych organów doradczych, zajmujących się ochroną danych osobowych, w zakresie przetwarzania powierzonych mu danych osobowych, po uprzednim uzgodnieniu wpływu tych regulacji na przetwarzanie danych z Administratorem.</w:t>
      </w:r>
    </w:p>
    <w:p w14:paraId="587A6428" w14:textId="7653332A"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Administrator przez cały okres obowiązywania Umowy jest uprawniony do kontroli poprawności zabezpieczenia i przetwarzania danych powierzonych Procesorowi. Kontrola może zostać przeprowadzona m.in. w formie bezpośredniej inspekcji polegającej na dopuszczeniu przedstawicieli Administratora do wszystkich obszarów przetwarzania danych osobowych objętych Umową we wszystkich lokalizacjach Procesora, w sposób nieutrudniający nadmiernie jego bieżącej działalności. Procesor zobowiązany jest</w:t>
      </w:r>
      <w:r w:rsidR="00B90648">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 xml:space="preserve">do niezwłocznego przedstawienia odpowiednich dokumentów do kontroli oraz wyjaśnień na piśmie na każde wezwanie Administratora. </w:t>
      </w:r>
    </w:p>
    <w:p w14:paraId="6A612939" w14:textId="2CB327D8"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Administrator realizować będzie prawo kontroli z minimum siedmiodniowym (7 dni kalendarzowych) jego uprzedzeniem, w godzinach pracy Procesora. W przypadku powzięcia przez Administratora uzasadnionego podejrzenia naruszenia ochrony danych osobowych przez Procesora, Administrator uprawniony jest do przeprowadzenia kontroli</w:t>
      </w:r>
      <w:r w:rsidR="00B90648">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w jednostce Procesora w sposób natychmiastowy bez zachowania terminów, o których mowa w zdaniu poprzednim, lecz po uprzednim poinformowaniu o takowym zamiarze.</w:t>
      </w:r>
    </w:p>
    <w:p w14:paraId="2C774F9E"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W przypadku, gdy kontrola, o której mowa w ust. 16 i ust. 17, wykaże jakiekolwiek nieprawidłowości Administrator ma prawo żądać od Procesora niezwłocznego wdrożenia zaleceń Administratora wynikających z ustaleń pokontrolnych. Zalecenia te przedstawiane będą w formie pisemnej lub elektronicznej.</w:t>
      </w:r>
    </w:p>
    <w:p w14:paraId="7836270D" w14:textId="77287AA3"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Zgodnie z przepisem ust. 7 pkt c) niniejszego paragrafu Procesor może na podstawie Umowy powierzać przetwarzanie powierzonych mu danych osobowych objętych Umową innym podmiotom (w szczególności osobom prowadzącym jednoosobowe działalności gospodarcze wykonującym pracę w oparciu o umowy cywilnoprawne) stałe współpracującym z Procesorem (tzw. podpowierzenie). Podpowierzenie podmiotom innym niż te, o których mowa w zdaniu poprzednim może nastąpić wyłącznie</w:t>
      </w:r>
      <w:r w:rsidR="00F7183E">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po uprzedniej pisemnej zgodzie Administratora.</w:t>
      </w:r>
    </w:p>
    <w:p w14:paraId="508528F0"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Podpowierzając przetwarzanie danych osobowych innym podmiotom, Procesor jest obowiązany zapewnić w dalszej umowie powierzenia spełnienie przez ten podmiot wszelkich wymogów w zakresie ochrony danych osobowych na poziomie, co najmniej takim samym jak przewidziany w Umowie.</w:t>
      </w:r>
    </w:p>
    <w:p w14:paraId="1F806BE9" w14:textId="349B53E3"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Procesor zobowiązuje się do zachowania w tajemnicy wszelkich danych osobowych, informacji i materiałów przekazanych lub udostępnionych mu lub o których wiedzę powziął w związku z realizacją Umowy</w:t>
      </w:r>
      <w:r w:rsidR="00F7183E">
        <w:rPr>
          <w:rFonts w:ascii="Times New Roman" w:eastAsia="Calibri" w:hAnsi="Times New Roman" w:cs="Times New Roman"/>
          <w:kern w:val="2"/>
          <w:sz w:val="24"/>
          <w:szCs w:val="24"/>
          <w14:ligatures w14:val="standardContextual"/>
        </w:rPr>
        <w:t xml:space="preserve"> i Umowy podstawowej</w:t>
      </w:r>
      <w:r w:rsidRPr="00284153">
        <w:rPr>
          <w:rFonts w:ascii="Times New Roman" w:eastAsia="Calibri" w:hAnsi="Times New Roman" w:cs="Times New Roman"/>
          <w:kern w:val="2"/>
          <w:sz w:val="24"/>
          <w:szCs w:val="24"/>
          <w14:ligatures w14:val="standardContextual"/>
        </w:rPr>
        <w:t>, a także powstałych</w:t>
      </w:r>
      <w:r w:rsidR="00F7183E">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w wyniku</w:t>
      </w:r>
      <w:r w:rsidR="00F7183E">
        <w:rPr>
          <w:rFonts w:ascii="Times New Roman" w:eastAsia="Calibri" w:hAnsi="Times New Roman" w:cs="Times New Roman"/>
          <w:kern w:val="2"/>
          <w:sz w:val="24"/>
          <w:szCs w:val="24"/>
          <w14:ligatures w14:val="standardContextual"/>
        </w:rPr>
        <w:t xml:space="preserve"> ich </w:t>
      </w:r>
      <w:r w:rsidRPr="00284153">
        <w:rPr>
          <w:rFonts w:ascii="Times New Roman" w:eastAsia="Calibri" w:hAnsi="Times New Roman" w:cs="Times New Roman"/>
          <w:kern w:val="2"/>
          <w:sz w:val="24"/>
          <w:szCs w:val="24"/>
          <w14:ligatures w14:val="standardContextual"/>
        </w:rPr>
        <w:t>wykonania informacji i materiałów w formie pisemnej, graficznej</w:t>
      </w:r>
      <w:r w:rsidR="00F7183E">
        <w:rPr>
          <w:rFonts w:ascii="Times New Roman" w:eastAsia="Calibri" w:hAnsi="Times New Roman" w:cs="Times New Roman"/>
          <w:kern w:val="2"/>
          <w:sz w:val="24"/>
          <w:szCs w:val="24"/>
          <w14:ligatures w14:val="standardContextual"/>
        </w:rPr>
        <w:br/>
      </w:r>
      <w:r w:rsidRPr="00284153">
        <w:rPr>
          <w:rFonts w:ascii="Times New Roman" w:eastAsia="Calibri" w:hAnsi="Times New Roman" w:cs="Times New Roman"/>
          <w:kern w:val="2"/>
          <w:sz w:val="24"/>
          <w:szCs w:val="24"/>
          <w14:ligatures w14:val="standardContextual"/>
        </w:rPr>
        <w:t xml:space="preserve">lub jakiejkolwiek innej formie. Informacje i materiały są objęte tajemnicą i nie mogą być bez uprzedniej pisemnej zgody Administratora udostępniane jakiejkolwiek osobie trzeciej, ani też ujawnione w inny sposób, chyba że w dniu ich ujawnienia były powszechnie znane </w:t>
      </w:r>
      <w:r w:rsidRPr="00284153">
        <w:rPr>
          <w:rFonts w:ascii="Times New Roman" w:eastAsia="Calibri" w:hAnsi="Times New Roman" w:cs="Times New Roman"/>
          <w:kern w:val="2"/>
          <w:sz w:val="24"/>
          <w:szCs w:val="24"/>
          <w14:ligatures w14:val="standardContextual"/>
        </w:rPr>
        <w:lastRenderedPageBreak/>
        <w:t>albo muszą być ujawnione zgodnie z powszechnie obowiązującymi przepisami prawa, orzeczeniem sądu lub organu państwowego</w:t>
      </w:r>
    </w:p>
    <w:p w14:paraId="1CB892A1"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Strony ustalają, że podczas realizacji Umowy, będą ze sobą ściśle współpracować, informując się wzajemnie o wszystkich okolicznościach mających lub mogących mieć wpływ na wykonanie powierzenia danych osobowych.</w:t>
      </w:r>
    </w:p>
    <w:p w14:paraId="6FDDDAD0"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Strony zobowiązują się, że wszelkie decyzje dotyczące polubownego zakończenia sporu z osobą fizyczną na skutek naruszenia ochrony jej danych osobowych, w szczególności fakt i wysokość wypłaty ewentualnego odszkodowania, podejmą wspólnie.</w:t>
      </w:r>
    </w:p>
    <w:p w14:paraId="2D2063D6" w14:textId="77777777" w:rsidR="00220A48" w:rsidRPr="00284153" w:rsidRDefault="00220A48" w:rsidP="00B90648">
      <w:pPr>
        <w:numPr>
          <w:ilvl w:val="0"/>
          <w:numId w:val="12"/>
        </w:numPr>
        <w:spacing w:after="0"/>
        <w:ind w:left="426" w:hanging="426"/>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 xml:space="preserve">Administrator ma prawo wypowiedzieć Umowę w trybie natychmiastowym, w przypadku rażącego naruszenia postanowień Umowy w zakresie ochrony danych osobowych przez Procesora, który: </w:t>
      </w:r>
    </w:p>
    <w:p w14:paraId="4EA2CF66" w14:textId="77777777" w:rsidR="00220A48" w:rsidRPr="00284153" w:rsidRDefault="00220A48" w:rsidP="00B90648">
      <w:pPr>
        <w:numPr>
          <w:ilvl w:val="0"/>
          <w:numId w:val="14"/>
        </w:numPr>
        <w:spacing w:after="0"/>
        <w:ind w:left="709" w:hanging="284"/>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wykorzystał dane osobowe w sposób niezgodny z Umową, w szczególności przetwarzał je dla własnych celów lub celów innych podmiotów, a także celów niezgodnych z powszechnie obowiązującymi przepisami prawa lub postanowieniami Umowy;</w:t>
      </w:r>
    </w:p>
    <w:p w14:paraId="56FB60E8" w14:textId="77777777" w:rsidR="00220A48" w:rsidRPr="00284153" w:rsidRDefault="00220A48" w:rsidP="00B90648">
      <w:pPr>
        <w:numPr>
          <w:ilvl w:val="0"/>
          <w:numId w:val="14"/>
        </w:numPr>
        <w:spacing w:after="0"/>
        <w:ind w:left="709" w:hanging="284"/>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wykonuje Umowę niezgodnie z obowiązującymi w tym zakresie przepisami prawa lub instrukcjami Administratora w tym zakresie;</w:t>
      </w:r>
    </w:p>
    <w:p w14:paraId="04C190DB" w14:textId="77777777" w:rsidR="00220A48" w:rsidRPr="00284153" w:rsidRDefault="00220A48" w:rsidP="00B90648">
      <w:pPr>
        <w:numPr>
          <w:ilvl w:val="0"/>
          <w:numId w:val="14"/>
        </w:numPr>
        <w:spacing w:after="0"/>
        <w:ind w:left="709" w:hanging="284"/>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nie zaprzestał niewłaściwego przetwarzania danych osobowych mimo uprzedniego wezwania Administratora do usunięcia naruszeń i bezskutecznego upływu wyznaczonego terminu 14 dni na zaniechanie naruszeń.</w:t>
      </w:r>
    </w:p>
    <w:p w14:paraId="10DEDC9B" w14:textId="77777777" w:rsidR="00220A48" w:rsidRPr="00284153" w:rsidRDefault="00220A48" w:rsidP="00284153">
      <w:pPr>
        <w:spacing w:after="0"/>
        <w:jc w:val="both"/>
        <w:rPr>
          <w:rFonts w:ascii="Times New Roman" w:eastAsia="Calibri" w:hAnsi="Times New Roman" w:cs="Times New Roman"/>
          <w:kern w:val="2"/>
          <w:sz w:val="24"/>
          <w:szCs w:val="24"/>
          <w14:ligatures w14:val="standardContextual"/>
        </w:rPr>
      </w:pPr>
    </w:p>
    <w:p w14:paraId="3836D31E" w14:textId="77777777" w:rsidR="00220A48" w:rsidRPr="00284153" w:rsidRDefault="00220A48" w:rsidP="00284153">
      <w:pPr>
        <w:spacing w:after="0"/>
        <w:jc w:val="both"/>
        <w:rPr>
          <w:rFonts w:ascii="Times New Roman" w:eastAsia="Calibri" w:hAnsi="Times New Roman" w:cs="Times New Roman"/>
          <w:kern w:val="2"/>
          <w:sz w:val="24"/>
          <w:szCs w:val="24"/>
          <w14:ligatures w14:val="standardContextual"/>
        </w:rPr>
      </w:pPr>
    </w:p>
    <w:p w14:paraId="0CA3AF7C" w14:textId="77777777" w:rsidR="00220A48" w:rsidRPr="00284153" w:rsidRDefault="00220A48" w:rsidP="00284153">
      <w:pPr>
        <w:spacing w:after="0"/>
        <w:jc w:val="both"/>
        <w:rPr>
          <w:rFonts w:ascii="Times New Roman" w:eastAsia="Calibri" w:hAnsi="Times New Roman" w:cs="Times New Roman"/>
          <w:kern w:val="2"/>
          <w:sz w:val="24"/>
          <w:szCs w:val="24"/>
          <w14:ligatures w14:val="standardContextual"/>
        </w:rPr>
      </w:pPr>
    </w:p>
    <w:p w14:paraId="6E7E2584" w14:textId="77777777" w:rsidR="00220A48" w:rsidRPr="00284153" w:rsidRDefault="00220A48" w:rsidP="00284153">
      <w:pPr>
        <w:spacing w:after="0"/>
        <w:jc w:val="both"/>
        <w:rPr>
          <w:rFonts w:ascii="Times New Roman" w:eastAsia="Calibri" w:hAnsi="Times New Roman" w:cs="Times New Roman"/>
          <w:kern w:val="2"/>
          <w:sz w:val="24"/>
          <w:szCs w:val="24"/>
          <w14:ligatures w14:val="standardContextual"/>
        </w:rPr>
      </w:pPr>
    </w:p>
    <w:p w14:paraId="4DAEEBD1" w14:textId="77777777" w:rsidR="00220A48" w:rsidRPr="00284153" w:rsidRDefault="00220A48" w:rsidP="00284153">
      <w:pPr>
        <w:spacing w:after="0"/>
        <w:jc w:val="both"/>
        <w:rPr>
          <w:rFonts w:ascii="Times New Roman" w:eastAsia="Calibri" w:hAnsi="Times New Roman" w:cs="Times New Roman"/>
          <w:kern w:val="2"/>
          <w:sz w:val="24"/>
          <w:szCs w:val="24"/>
          <w14:ligatures w14:val="standardContextual"/>
        </w:rPr>
      </w:pPr>
    </w:p>
    <w:p w14:paraId="007B86B9" w14:textId="77777777" w:rsidR="00220A48" w:rsidRPr="00284153" w:rsidRDefault="00220A48" w:rsidP="00284153">
      <w:pPr>
        <w:spacing w:after="0"/>
        <w:jc w:val="both"/>
        <w:rPr>
          <w:rFonts w:ascii="Times New Roman" w:eastAsia="Calibri" w:hAnsi="Times New Roman" w:cs="Times New Roman"/>
          <w:kern w:val="2"/>
          <w:sz w:val="24"/>
          <w:szCs w:val="24"/>
          <w14:ligatures w14:val="standardContextual"/>
        </w:rPr>
      </w:pPr>
    </w:p>
    <w:p w14:paraId="52E2CAD2" w14:textId="3352386B" w:rsidR="00233C10" w:rsidRPr="00284153" w:rsidRDefault="00233C10" w:rsidP="00284153">
      <w:pPr>
        <w:spacing w:after="0"/>
        <w:ind w:left="708"/>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w:t>
      </w:r>
      <w:r w:rsidRPr="00284153">
        <w:rPr>
          <w:rFonts w:ascii="Times New Roman" w:eastAsia="Calibri" w:hAnsi="Times New Roman" w:cs="Times New Roman"/>
          <w:kern w:val="2"/>
          <w:sz w:val="24"/>
          <w:szCs w:val="24"/>
          <w14:ligatures w14:val="standardContextual"/>
        </w:rPr>
        <w:tab/>
      </w:r>
      <w:r w:rsidRPr="00284153">
        <w:rPr>
          <w:rFonts w:ascii="Times New Roman" w:eastAsia="Calibri" w:hAnsi="Times New Roman" w:cs="Times New Roman"/>
          <w:kern w:val="2"/>
          <w:sz w:val="24"/>
          <w:szCs w:val="24"/>
          <w14:ligatures w14:val="standardContextual"/>
        </w:rPr>
        <w:tab/>
      </w:r>
      <w:r w:rsidRPr="00284153">
        <w:rPr>
          <w:rFonts w:ascii="Times New Roman" w:eastAsia="Calibri" w:hAnsi="Times New Roman" w:cs="Times New Roman"/>
          <w:kern w:val="2"/>
          <w:sz w:val="24"/>
          <w:szCs w:val="24"/>
          <w14:ligatures w14:val="standardContextual"/>
        </w:rPr>
        <w:tab/>
      </w:r>
      <w:r w:rsidRPr="00284153">
        <w:rPr>
          <w:rFonts w:ascii="Times New Roman" w:eastAsia="Calibri" w:hAnsi="Times New Roman" w:cs="Times New Roman"/>
          <w:kern w:val="2"/>
          <w:sz w:val="24"/>
          <w:szCs w:val="24"/>
          <w14:ligatures w14:val="standardContextual"/>
        </w:rPr>
        <w:tab/>
        <w:t>...........................................</w:t>
      </w:r>
    </w:p>
    <w:p w14:paraId="618BAB49" w14:textId="77777777" w:rsidR="00233C10" w:rsidRPr="00284153" w:rsidRDefault="00233C10" w:rsidP="00284153">
      <w:pPr>
        <w:spacing w:after="0"/>
        <w:ind w:left="708"/>
        <w:jc w:val="both"/>
        <w:rPr>
          <w:rFonts w:ascii="Times New Roman" w:eastAsia="Calibri" w:hAnsi="Times New Roman" w:cs="Times New Roman"/>
          <w:kern w:val="2"/>
          <w:sz w:val="24"/>
          <w:szCs w:val="24"/>
          <w14:ligatures w14:val="standardContextual"/>
        </w:rPr>
      </w:pPr>
      <w:r w:rsidRPr="00284153">
        <w:rPr>
          <w:rFonts w:ascii="Times New Roman" w:eastAsia="Calibri" w:hAnsi="Times New Roman" w:cs="Times New Roman"/>
          <w:kern w:val="2"/>
          <w:sz w:val="24"/>
          <w:szCs w:val="24"/>
          <w14:ligatures w14:val="standardContextual"/>
        </w:rPr>
        <w:t xml:space="preserve">     Administrator danych</w:t>
      </w:r>
      <w:r w:rsidRPr="00284153">
        <w:rPr>
          <w:rFonts w:ascii="Times New Roman" w:eastAsia="Calibri" w:hAnsi="Times New Roman" w:cs="Times New Roman"/>
          <w:kern w:val="2"/>
          <w:sz w:val="24"/>
          <w:szCs w:val="24"/>
          <w14:ligatures w14:val="standardContextual"/>
        </w:rPr>
        <w:tab/>
      </w:r>
      <w:r w:rsidRPr="00284153">
        <w:rPr>
          <w:rFonts w:ascii="Times New Roman" w:eastAsia="Calibri" w:hAnsi="Times New Roman" w:cs="Times New Roman"/>
          <w:kern w:val="2"/>
          <w:sz w:val="24"/>
          <w:szCs w:val="24"/>
          <w14:ligatures w14:val="standardContextual"/>
        </w:rPr>
        <w:tab/>
      </w:r>
      <w:r w:rsidRPr="00284153">
        <w:rPr>
          <w:rFonts w:ascii="Times New Roman" w:eastAsia="Calibri" w:hAnsi="Times New Roman" w:cs="Times New Roman"/>
          <w:kern w:val="2"/>
          <w:sz w:val="24"/>
          <w:szCs w:val="24"/>
          <w14:ligatures w14:val="standardContextual"/>
        </w:rPr>
        <w:tab/>
      </w:r>
      <w:r w:rsidRPr="00284153">
        <w:rPr>
          <w:rFonts w:ascii="Times New Roman" w:eastAsia="Calibri" w:hAnsi="Times New Roman" w:cs="Times New Roman"/>
          <w:kern w:val="2"/>
          <w:sz w:val="24"/>
          <w:szCs w:val="24"/>
          <w14:ligatures w14:val="standardContextual"/>
        </w:rPr>
        <w:tab/>
        <w:t xml:space="preserve">   Podmiot przetwarzający</w:t>
      </w:r>
    </w:p>
    <w:p w14:paraId="4636F6EC" w14:textId="77777777" w:rsidR="00233C10" w:rsidRPr="00284153" w:rsidRDefault="00233C10" w:rsidP="00284153">
      <w:pPr>
        <w:spacing w:after="0"/>
        <w:rPr>
          <w:rFonts w:ascii="Times New Roman" w:eastAsia="Calibri" w:hAnsi="Times New Roman" w:cs="Times New Roman"/>
          <w:sz w:val="24"/>
          <w:szCs w:val="24"/>
        </w:rPr>
      </w:pPr>
    </w:p>
    <w:p w14:paraId="45AB88B0" w14:textId="77777777" w:rsidR="00233C10" w:rsidRPr="00284153" w:rsidRDefault="00233C10" w:rsidP="00284153">
      <w:pPr>
        <w:spacing w:after="0"/>
        <w:jc w:val="both"/>
        <w:rPr>
          <w:rFonts w:ascii="Times New Roman" w:eastAsia="Times New Roman" w:hAnsi="Times New Roman" w:cs="Times New Roman"/>
          <w:b/>
          <w:sz w:val="24"/>
          <w:szCs w:val="24"/>
        </w:rPr>
      </w:pPr>
    </w:p>
    <w:p w14:paraId="60A79051" w14:textId="77777777" w:rsidR="003A1945" w:rsidRPr="00284153" w:rsidRDefault="003A1945" w:rsidP="00284153">
      <w:pPr>
        <w:rPr>
          <w:rFonts w:ascii="Times New Roman" w:hAnsi="Times New Roman" w:cs="Times New Roman"/>
          <w:sz w:val="24"/>
          <w:szCs w:val="24"/>
        </w:rPr>
      </w:pPr>
    </w:p>
    <w:sectPr w:rsidR="003A1945" w:rsidRPr="00284153" w:rsidSect="0088310D">
      <w:footerReference w:type="even" r:id="rId7"/>
      <w:footerReference w:type="default" r:id="rId8"/>
      <w:headerReference w:type="first" r:id="rId9"/>
      <w:pgSz w:w="11906" w:h="16838"/>
      <w:pgMar w:top="1417" w:right="1417" w:bottom="1417" w:left="1417"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BD797" w14:textId="77777777" w:rsidR="00FA6EA8" w:rsidRDefault="00FA6EA8">
      <w:pPr>
        <w:spacing w:after="0" w:line="240" w:lineRule="auto"/>
      </w:pPr>
      <w:r>
        <w:separator/>
      </w:r>
    </w:p>
  </w:endnote>
  <w:endnote w:type="continuationSeparator" w:id="0">
    <w:p w14:paraId="6122A6C8" w14:textId="77777777" w:rsidR="00FA6EA8" w:rsidRDefault="00FA6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38419" w14:textId="77777777" w:rsidR="007C4127" w:rsidRDefault="00233C10" w:rsidP="00F02D5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29</w:t>
    </w:r>
    <w:r>
      <w:rPr>
        <w:rStyle w:val="Numerstrony"/>
      </w:rPr>
      <w:fldChar w:fldCharType="end"/>
    </w:r>
  </w:p>
  <w:p w14:paraId="1FEF6B0E" w14:textId="77777777" w:rsidR="007C4127" w:rsidRDefault="007C412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3629294"/>
      <w:docPartObj>
        <w:docPartGallery w:val="Page Numbers (Bottom of Page)"/>
        <w:docPartUnique/>
      </w:docPartObj>
    </w:sdtPr>
    <w:sdtContent>
      <w:p w14:paraId="4B249DE1" w14:textId="77777777" w:rsidR="001E643A" w:rsidRDefault="001E643A" w:rsidP="00AB6B27">
        <w:pPr>
          <w:pStyle w:val="Stopka"/>
          <w:framePr w:wrap="around" w:vAnchor="text" w:hAnchor="margin" w:xAlign="center" w:y="1"/>
          <w:jc w:val="right"/>
        </w:pPr>
      </w:p>
      <w:p w14:paraId="462AF52C" w14:textId="77777777" w:rsidR="001E643A" w:rsidRDefault="001E643A" w:rsidP="001E643A">
        <w:pPr>
          <w:pStyle w:val="Stopka"/>
          <w:framePr w:wrap="around" w:vAnchor="text" w:hAnchor="margin" w:xAlign="center" w:y="1"/>
          <w:jc w:val="right"/>
        </w:pPr>
        <w:r>
          <w:fldChar w:fldCharType="begin"/>
        </w:r>
        <w:r>
          <w:instrText>PAGE   \* MERGEFORMAT</w:instrText>
        </w:r>
        <w:r>
          <w:fldChar w:fldCharType="separate"/>
        </w:r>
        <w:r>
          <w:t>5</w:t>
        </w:r>
        <w:r>
          <w:fldChar w:fldCharType="end"/>
        </w:r>
      </w:p>
      <w:p w14:paraId="116256F1" w14:textId="77777777" w:rsidR="001E643A" w:rsidRDefault="001E643A" w:rsidP="00AB6B27">
        <w:pPr>
          <w:pStyle w:val="Stopka"/>
          <w:framePr w:wrap="around" w:vAnchor="text" w:hAnchor="margin" w:xAlign="center" w:y="1"/>
          <w:jc w:val="right"/>
        </w:pPr>
      </w:p>
      <w:p w14:paraId="3A359850" w14:textId="24351E55" w:rsidR="001E643A" w:rsidRDefault="00000000" w:rsidP="00AB6B27">
        <w:pPr>
          <w:pStyle w:val="Stopka"/>
          <w:framePr w:wrap="around" w:vAnchor="text" w:hAnchor="margin" w:xAlign="center" w:y="1"/>
          <w:jc w:val="right"/>
        </w:pPr>
      </w:p>
    </w:sdtContent>
  </w:sdt>
  <w:p w14:paraId="7FB9C08E" w14:textId="77777777" w:rsidR="007C4127" w:rsidRDefault="007C4127" w:rsidP="00AB6B27">
    <w:pPr>
      <w:pStyle w:val="Stopka"/>
      <w:framePr w:wrap="around" w:vAnchor="text" w:hAnchor="margin" w:xAlign="center" w:y="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5948F" w14:textId="77777777" w:rsidR="00FA6EA8" w:rsidRDefault="00FA6EA8">
      <w:pPr>
        <w:spacing w:after="0" w:line="240" w:lineRule="auto"/>
      </w:pPr>
      <w:r>
        <w:separator/>
      </w:r>
    </w:p>
  </w:footnote>
  <w:footnote w:type="continuationSeparator" w:id="0">
    <w:p w14:paraId="6FA2546E" w14:textId="77777777" w:rsidR="00FA6EA8" w:rsidRDefault="00FA6E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899DA" w14:textId="1D25616D" w:rsidR="007C4127" w:rsidRDefault="0088310D">
    <w:pPr>
      <w:pStyle w:val="Nagwek"/>
    </w:pPr>
    <w:r w:rsidRPr="0088310D">
      <w:rPr>
        <w:rFonts w:eastAsia="Calibri"/>
        <w:noProof/>
        <w:kern w:val="2"/>
        <w:sz w:val="24"/>
        <w:szCs w:val="24"/>
        <w:lang w:eastAsia="pl-PL"/>
        <w14:ligatures w14:val="standardContextual"/>
      </w:rPr>
      <w:drawing>
        <wp:anchor distT="0" distB="0" distL="114300" distR="114300" simplePos="0" relativeHeight="251659264" behindDoc="0" locked="0" layoutInCell="1" allowOverlap="1" wp14:anchorId="3E17482C" wp14:editId="56B02593">
          <wp:simplePos x="0" y="0"/>
          <wp:positionH relativeFrom="margin">
            <wp:posOffset>-343814</wp:posOffset>
          </wp:positionH>
          <wp:positionV relativeFrom="page">
            <wp:posOffset>299949</wp:posOffset>
          </wp:positionV>
          <wp:extent cx="6481445" cy="66929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pic:nvPicPr>
                <pic:blipFill>
                  <a:blip r:embed="rId1">
                    <a:extLst>
                      <a:ext uri="{28A0092B-C50C-407E-A947-70E740481C1C}">
                        <a14:useLocalDpi xmlns:a14="http://schemas.microsoft.com/office/drawing/2010/main" val="0"/>
                      </a:ext>
                    </a:extLst>
                  </a:blip>
                  <a:stretch>
                    <a:fillRect/>
                  </a:stretch>
                </pic:blipFill>
                <pic:spPr>
                  <a:xfrm>
                    <a:off x="0" y="0"/>
                    <a:ext cx="6481445" cy="6692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6B77"/>
    <w:multiLevelType w:val="hybridMultilevel"/>
    <w:tmpl w:val="123CD6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467490"/>
    <w:multiLevelType w:val="multilevel"/>
    <w:tmpl w:val="2B12CABA"/>
    <w:lvl w:ilvl="0">
      <w:start w:val="4"/>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013359"/>
    <w:multiLevelType w:val="multilevel"/>
    <w:tmpl w:val="10644E0C"/>
    <w:lvl w:ilvl="0">
      <w:start w:val="1"/>
      <w:numFmt w:val="lowerLetter"/>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3" w15:restartNumberingAfterBreak="0">
    <w:nsid w:val="235D629B"/>
    <w:multiLevelType w:val="hybridMultilevel"/>
    <w:tmpl w:val="577248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90443F"/>
    <w:multiLevelType w:val="multilevel"/>
    <w:tmpl w:val="4E349758"/>
    <w:lvl w:ilvl="0">
      <w:start w:val="1"/>
      <w:numFmt w:val="lowerLetter"/>
      <w:lvlText w:val="%1)"/>
      <w:lvlJc w:val="left"/>
      <w:pPr>
        <w:ind w:left="720" w:hanging="360"/>
      </w:pPr>
      <w:rPr>
        <w:rFonts w:ascii="Times New Roman" w:eastAsia="Calibri"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FA80C5C"/>
    <w:multiLevelType w:val="multilevel"/>
    <w:tmpl w:val="9B102B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6536F2"/>
    <w:multiLevelType w:val="hybridMultilevel"/>
    <w:tmpl w:val="2BCE05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7426DF4"/>
    <w:multiLevelType w:val="multilevel"/>
    <w:tmpl w:val="7F80DB16"/>
    <w:lvl w:ilvl="0">
      <w:start w:val="8"/>
      <w:numFmt w:val="decimal"/>
      <w:lvlText w:val="%1."/>
      <w:lvlJc w:val="left"/>
      <w:pPr>
        <w:ind w:left="720" w:hanging="360"/>
      </w:pPr>
      <w:rPr>
        <w:strike w:val="0"/>
        <w:dstrike w:val="0"/>
        <w:sz w:val="24"/>
        <w:szCs w:val="24"/>
        <w:u w:val="none"/>
        <w:effect w:val="none"/>
      </w:rPr>
    </w:lvl>
    <w:lvl w:ilvl="1">
      <w:start w:val="1"/>
      <w:numFmt w:val="lowerLetter"/>
      <w:lvlText w:val="%2."/>
      <w:lvlJc w:val="left"/>
      <w:pPr>
        <w:ind w:left="1495"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6433C9"/>
    <w:multiLevelType w:val="hybridMultilevel"/>
    <w:tmpl w:val="D07CC8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23A340F"/>
    <w:multiLevelType w:val="multilevel"/>
    <w:tmpl w:val="A40E52E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7173B99"/>
    <w:multiLevelType w:val="hybridMultilevel"/>
    <w:tmpl w:val="3F3654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87D509A"/>
    <w:multiLevelType w:val="hybridMultilevel"/>
    <w:tmpl w:val="5F3AA402"/>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9D1E25"/>
    <w:multiLevelType w:val="hybridMultilevel"/>
    <w:tmpl w:val="4C2E18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6003213"/>
    <w:multiLevelType w:val="hybridMultilevel"/>
    <w:tmpl w:val="A3F0AC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788194">
    <w:abstractNumId w:val="13"/>
  </w:num>
  <w:num w:numId="2" w16cid:durableId="1089811211">
    <w:abstractNumId w:val="12"/>
  </w:num>
  <w:num w:numId="3" w16cid:durableId="1556890743">
    <w:abstractNumId w:val="8"/>
  </w:num>
  <w:num w:numId="4" w16cid:durableId="1868520663">
    <w:abstractNumId w:val="0"/>
  </w:num>
  <w:num w:numId="5" w16cid:durableId="1360207642">
    <w:abstractNumId w:val="6"/>
  </w:num>
  <w:num w:numId="6" w16cid:durableId="2062484465">
    <w:abstractNumId w:val="11"/>
  </w:num>
  <w:num w:numId="7" w16cid:durableId="1807968219">
    <w:abstractNumId w:val="3"/>
  </w:num>
  <w:num w:numId="8" w16cid:durableId="1596864845">
    <w:abstractNumId w:val="10"/>
  </w:num>
  <w:num w:numId="9" w16cid:durableId="8613617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9502676">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49375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1431021">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0259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16529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C10"/>
    <w:rsid w:val="000B700B"/>
    <w:rsid w:val="001E643A"/>
    <w:rsid w:val="00220A48"/>
    <w:rsid w:val="00233C10"/>
    <w:rsid w:val="00284153"/>
    <w:rsid w:val="003049E9"/>
    <w:rsid w:val="003A1945"/>
    <w:rsid w:val="00464FB9"/>
    <w:rsid w:val="00470E71"/>
    <w:rsid w:val="00473E2C"/>
    <w:rsid w:val="004A46D9"/>
    <w:rsid w:val="00501257"/>
    <w:rsid w:val="00506383"/>
    <w:rsid w:val="00555ACF"/>
    <w:rsid w:val="005A11E6"/>
    <w:rsid w:val="005D3CEA"/>
    <w:rsid w:val="005E54EE"/>
    <w:rsid w:val="007B1164"/>
    <w:rsid w:val="007C4127"/>
    <w:rsid w:val="007E3EC0"/>
    <w:rsid w:val="008343F3"/>
    <w:rsid w:val="0088310D"/>
    <w:rsid w:val="00883AE0"/>
    <w:rsid w:val="009E3779"/>
    <w:rsid w:val="00AD5696"/>
    <w:rsid w:val="00B90648"/>
    <w:rsid w:val="00BF461D"/>
    <w:rsid w:val="00C264B7"/>
    <w:rsid w:val="00C86BD8"/>
    <w:rsid w:val="00D34022"/>
    <w:rsid w:val="00F7183E"/>
    <w:rsid w:val="00FA6EA8"/>
    <w:rsid w:val="00FE6B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6C332"/>
  <w15:docId w15:val="{11F2C143-0B09-454B-BFE7-019E4DBE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233C10"/>
    <w:pPr>
      <w:tabs>
        <w:tab w:val="center" w:pos="4536"/>
        <w:tab w:val="right" w:pos="9072"/>
      </w:tabs>
      <w:spacing w:after="0" w:line="240" w:lineRule="auto"/>
    </w:pPr>
    <w:rPr>
      <w:rFonts w:ascii="Calibri" w:eastAsia="Times New Roman" w:hAnsi="Calibri" w:cs="Times New Roman"/>
    </w:rPr>
  </w:style>
  <w:style w:type="character" w:customStyle="1" w:styleId="NagwekZnak">
    <w:name w:val="Nagłówek Znak"/>
    <w:basedOn w:val="Domylnaczcionkaakapitu"/>
    <w:link w:val="Nagwek"/>
    <w:uiPriority w:val="99"/>
    <w:rsid w:val="00233C10"/>
    <w:rPr>
      <w:rFonts w:ascii="Calibri" w:eastAsia="Times New Roman" w:hAnsi="Calibri" w:cs="Times New Roman"/>
    </w:rPr>
  </w:style>
  <w:style w:type="paragraph" w:styleId="Stopka">
    <w:name w:val="footer"/>
    <w:basedOn w:val="Normalny"/>
    <w:link w:val="StopkaZnak"/>
    <w:uiPriority w:val="99"/>
    <w:rsid w:val="00233C10"/>
    <w:pPr>
      <w:tabs>
        <w:tab w:val="center" w:pos="4536"/>
        <w:tab w:val="right" w:pos="9072"/>
      </w:tabs>
      <w:spacing w:after="0" w:line="240" w:lineRule="auto"/>
    </w:pPr>
    <w:rPr>
      <w:rFonts w:ascii="Calibri" w:eastAsia="Times New Roman" w:hAnsi="Calibri" w:cs="Times New Roman"/>
    </w:rPr>
  </w:style>
  <w:style w:type="character" w:customStyle="1" w:styleId="StopkaZnak">
    <w:name w:val="Stopka Znak"/>
    <w:basedOn w:val="Domylnaczcionkaakapitu"/>
    <w:link w:val="Stopka"/>
    <w:uiPriority w:val="99"/>
    <w:rsid w:val="00233C10"/>
    <w:rPr>
      <w:rFonts w:ascii="Calibri" w:eastAsia="Times New Roman" w:hAnsi="Calibri" w:cs="Times New Roman"/>
    </w:rPr>
  </w:style>
  <w:style w:type="character" w:styleId="Numerstrony">
    <w:name w:val="page number"/>
    <w:basedOn w:val="Domylnaczcionkaakapitu"/>
    <w:rsid w:val="00233C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5</Pages>
  <Words>1897</Words>
  <Characters>11386</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Hordyńska</dc:creator>
  <cp:lastModifiedBy>Zofia Baranowska</cp:lastModifiedBy>
  <cp:revision>12</cp:revision>
  <dcterms:created xsi:type="dcterms:W3CDTF">2026-02-24T08:56:00Z</dcterms:created>
  <dcterms:modified xsi:type="dcterms:W3CDTF">2026-04-10T08:16:00Z</dcterms:modified>
</cp:coreProperties>
</file>